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3F6" w:rsidRPr="00DA43F6" w:rsidRDefault="00DA43F6" w:rsidP="00DA43F6">
      <w:pPr>
        <w:ind w:firstLine="284"/>
        <w:jc w:val="both"/>
        <w:rPr>
          <w:b/>
        </w:rPr>
      </w:pPr>
      <w:bookmarkStart w:id="0" w:name="_GoBack"/>
      <w:bookmarkEnd w:id="0"/>
      <w:r w:rsidRPr="002F730C">
        <w:rPr>
          <w:b/>
        </w:rPr>
        <w:t>Краткий конспект лекций</w:t>
      </w:r>
      <w:r w:rsidRPr="00DA43F6">
        <w:rPr>
          <w:b/>
        </w:rPr>
        <w:t xml:space="preserve"> </w:t>
      </w:r>
      <w:r>
        <w:rPr>
          <w:b/>
        </w:rPr>
        <w:t>по дисциплине Энергоаудит ЖКХ.</w:t>
      </w:r>
    </w:p>
    <w:p w:rsidR="00DA43F6" w:rsidRPr="002F730C" w:rsidRDefault="00DA43F6" w:rsidP="00DA43F6">
      <w:pPr>
        <w:ind w:firstLine="284"/>
        <w:jc w:val="both"/>
        <w:rPr>
          <w:b/>
        </w:rPr>
      </w:pPr>
    </w:p>
    <w:p w:rsidR="00DA43F6" w:rsidRPr="002F730C" w:rsidRDefault="00DA43F6" w:rsidP="00DA43F6">
      <w:pPr>
        <w:ind w:firstLine="284"/>
        <w:jc w:val="both"/>
        <w:rPr>
          <w:b/>
        </w:rPr>
      </w:pPr>
      <w:r w:rsidRPr="002F730C">
        <w:rPr>
          <w:b/>
        </w:rPr>
        <w:t>Лекция 1.</w:t>
      </w:r>
    </w:p>
    <w:p w:rsidR="00DA43F6" w:rsidRDefault="00DA43F6" w:rsidP="00DA43F6">
      <w:pPr>
        <w:shd w:val="clear" w:color="auto" w:fill="FFFFFF"/>
        <w:ind w:firstLine="317"/>
        <w:jc w:val="both"/>
      </w:pPr>
      <w:r w:rsidRPr="002F730C">
        <w:rPr>
          <w:b/>
        </w:rPr>
        <w:t xml:space="preserve">Тема: </w:t>
      </w:r>
      <w:r w:rsidRPr="00E749AD">
        <w:rPr>
          <w:b/>
        </w:rPr>
        <w:t>Задачи  энергоаудита.</w:t>
      </w:r>
      <w:r w:rsidRPr="00B915F6">
        <w:t xml:space="preserve"> </w:t>
      </w:r>
    </w:p>
    <w:p w:rsidR="00DA43F6" w:rsidRPr="00CA4CD1" w:rsidRDefault="00DA43F6" w:rsidP="00DA43F6">
      <w:pPr>
        <w:shd w:val="clear" w:color="auto" w:fill="FFFFFF"/>
        <w:ind w:firstLine="317"/>
        <w:jc w:val="both"/>
        <w:rPr>
          <w:color w:val="000000"/>
        </w:rPr>
      </w:pPr>
      <w:r w:rsidRPr="00CA4CD1">
        <w:t xml:space="preserve">Цель лекции: ознакомление с задачами  энергоаудита. </w:t>
      </w:r>
    </w:p>
    <w:p w:rsidR="00DA43F6" w:rsidRPr="00CA4CD1" w:rsidRDefault="00DA43F6" w:rsidP="00DA43F6">
      <w:pPr>
        <w:ind w:firstLine="284"/>
        <w:jc w:val="both"/>
      </w:pPr>
      <w:r w:rsidRPr="00CA4CD1">
        <w:t>Увеличение стоимости энергоресурсов и отмена  государственных дотаций в коммунальной  сфере  ставит острой проблему энергосбережения в системах жизнеобеспечения  населения.  Возникает необходимость в ревизии и снижении  потерь энергоресурсов во всех звеньях системах энергоснабжения и энергопотребления. Только так можно  ограничить рост коммунальных оплат при проведении коммунальной реформы. Стоящую задачу помогает решить энергоаудит систем энергоснабжения и энергопотребления.</w:t>
      </w:r>
    </w:p>
    <w:p w:rsidR="00DA43F6" w:rsidRPr="00CA4CD1" w:rsidRDefault="00DA43F6" w:rsidP="00DA43F6">
      <w:pPr>
        <w:jc w:val="both"/>
      </w:pPr>
      <w:r w:rsidRPr="00CA4CD1">
        <w:t xml:space="preserve">      Энергетический аудит - это техническое инспектирование энергогенерирования и энергопотребления предприятия с целью определения  возможностей  экономии  энергии  и оказания помощи предприятию в осуществлении мероприятий, обеспечивающих  экономию энергоресурсов на практике. Экономия достигается  путем внедрения  более экономичных   схем и процессов, выявления недопустимых потерь энергии, использования постоянно действующей системы учета расхода и анализа энергопотребления  (системы энергетического менеджмента).</w:t>
      </w:r>
    </w:p>
    <w:p w:rsidR="00DA43F6" w:rsidRPr="00CA4CD1" w:rsidRDefault="00DA43F6" w:rsidP="00DA43F6">
      <w:pPr>
        <w:jc w:val="both"/>
      </w:pPr>
      <w:r w:rsidRPr="00CA4CD1">
        <w:t xml:space="preserve">     Задача энергоаудита:</w:t>
      </w:r>
    </w:p>
    <w:p w:rsidR="00DA43F6" w:rsidRPr="00CA4CD1" w:rsidRDefault="00DA43F6" w:rsidP="00DA43F6">
      <w:pPr>
        <w:jc w:val="both"/>
      </w:pPr>
      <w:r w:rsidRPr="00CA4CD1">
        <w:sym w:font="Symbol" w:char="F0B7"/>
      </w:r>
      <w:r w:rsidRPr="00CA4CD1">
        <w:t xml:space="preserve">  выявить  источники нерациональных энергозатрат и неоправданных потерь энергии;</w:t>
      </w:r>
    </w:p>
    <w:p w:rsidR="00DA43F6" w:rsidRPr="00CA4CD1" w:rsidRDefault="00DA43F6" w:rsidP="00DA43F6">
      <w:pPr>
        <w:jc w:val="both"/>
      </w:pPr>
      <w:r w:rsidRPr="00CA4CD1">
        <w:sym w:font="Symbol" w:char="F0B7"/>
      </w:r>
      <w:r w:rsidRPr="00CA4CD1">
        <w:t xml:space="preserve"> разработать на основе технико-экономического анализа  рекомендации  по их ликвидации, предложить программу по экономии энергоресурсов  и рациональному энергопользованию, предложить очередность реализации предлагаемых мероприятий  с учетом  объемов затрат и сроков окупаемости.</w:t>
      </w:r>
    </w:p>
    <w:p w:rsidR="00DA43F6" w:rsidRPr="00CA4CD1" w:rsidRDefault="00DA43F6" w:rsidP="00DA43F6">
      <w:pPr>
        <w:jc w:val="both"/>
      </w:pPr>
      <w:r w:rsidRPr="00CA4CD1">
        <w:t xml:space="preserve">     Профессиональная подготовка энергоаудитора должна быть достаточной для проведения  обследования любого объекта  ЖКХ и любого предприятия, выпус</w:t>
      </w:r>
      <w:r>
        <w:t>кающего любого вида продукцию.</w:t>
      </w:r>
      <w:r w:rsidRPr="00CA4CD1">
        <w:t xml:space="preserve"> Методика проведения энергоаудита не должна зависеть от вида выпускаемой продукции, применяемой технологии и формы организации обследуемого предприятия.</w:t>
      </w:r>
    </w:p>
    <w:p w:rsidR="00DA43F6" w:rsidRPr="00CA4CD1" w:rsidRDefault="00DA43F6" w:rsidP="00DA43F6">
      <w:pPr>
        <w:ind w:firstLine="284"/>
        <w:jc w:val="both"/>
      </w:pPr>
      <w:r w:rsidRPr="00CA4CD1">
        <w:t xml:space="preserve">Методика проведения энергоаудита  проводится по стандартному (типовому)  алгоритму,  что сокращает  общие затраты на  его проведение, позволяя эффективно подключать других аудиторов  на определенных (стандартных) этапах работ.  </w:t>
      </w:r>
    </w:p>
    <w:p w:rsidR="00DA43F6" w:rsidRPr="00CA4CD1" w:rsidRDefault="00DA43F6" w:rsidP="00DA43F6">
      <w:pPr>
        <w:ind w:firstLine="284"/>
        <w:jc w:val="both"/>
      </w:pPr>
      <w:r w:rsidRPr="00CA4CD1">
        <w:t xml:space="preserve">Серьезный энергоаудит </w:t>
      </w:r>
      <w:r>
        <w:t>–</w:t>
      </w:r>
      <w:r w:rsidRPr="00CA4CD1">
        <w:t xml:space="preserve"> </w:t>
      </w:r>
      <w:r>
        <w:t xml:space="preserve">это </w:t>
      </w:r>
      <w:r w:rsidRPr="00CA4CD1">
        <w:t>большая и трудоемкая работа. Принимая во внимание  ее  сложность и высокую стоимо</w:t>
      </w:r>
      <w:r>
        <w:t>сть, необходимость и полезность</w:t>
      </w:r>
      <w:r w:rsidRPr="00CA4CD1">
        <w:t xml:space="preserve"> энергоаудита не всегда  очевидны для руководства обследуемого предприятия. </w:t>
      </w:r>
    </w:p>
    <w:p w:rsidR="00DA43F6" w:rsidRDefault="00DA43F6" w:rsidP="00DA43F6">
      <w:pPr>
        <w:ind w:firstLine="284"/>
        <w:jc w:val="both"/>
        <w:rPr>
          <w:b/>
        </w:rPr>
      </w:pPr>
    </w:p>
    <w:p w:rsidR="00DA43F6" w:rsidRDefault="00DA43F6" w:rsidP="00DA43F6">
      <w:pPr>
        <w:ind w:firstLine="284"/>
        <w:jc w:val="both"/>
        <w:rPr>
          <w:b/>
        </w:rPr>
      </w:pPr>
    </w:p>
    <w:p w:rsidR="00DA43F6" w:rsidRPr="00360084" w:rsidRDefault="00DA43F6" w:rsidP="00DA43F6">
      <w:pPr>
        <w:ind w:firstLine="284"/>
        <w:jc w:val="both"/>
        <w:rPr>
          <w:b/>
        </w:rPr>
      </w:pPr>
      <w:r w:rsidRPr="00360084">
        <w:rPr>
          <w:b/>
        </w:rPr>
        <w:t>Лекция 2.</w:t>
      </w:r>
    </w:p>
    <w:p w:rsidR="00DA43F6" w:rsidRDefault="00DA43F6" w:rsidP="00DA43F6">
      <w:pPr>
        <w:ind w:firstLine="284"/>
        <w:jc w:val="both"/>
        <w:rPr>
          <w:b/>
          <w:color w:val="000000"/>
        </w:rPr>
      </w:pPr>
      <w:r w:rsidRPr="00360084">
        <w:rPr>
          <w:b/>
        </w:rPr>
        <w:t xml:space="preserve">Тема: </w:t>
      </w:r>
      <w:r w:rsidRPr="00E749AD">
        <w:rPr>
          <w:b/>
        </w:rPr>
        <w:t>Общие этапы  энергоаудита и их содержание</w:t>
      </w:r>
    </w:p>
    <w:p w:rsidR="00DA43F6" w:rsidRPr="0033324A" w:rsidRDefault="00DA43F6" w:rsidP="00DA43F6">
      <w:pPr>
        <w:shd w:val="clear" w:color="auto" w:fill="FFFFFF"/>
        <w:jc w:val="both"/>
        <w:rPr>
          <w:color w:val="000000"/>
        </w:rPr>
      </w:pPr>
      <w:r w:rsidRPr="0033324A">
        <w:rPr>
          <w:color w:val="000000"/>
        </w:rPr>
        <w:t>Вопрос о проведении энергоаудита предприятия, первый контакт с руководством, обычно решается непосредственно с руководством ЖКХ или с генеральным директором предприятия, заинтересованным в повышении его экономической эффективности. Появление заинтересованности руководства предприятия в необходимости энергоаудита приводит к снятию многих проблем, которые могут возникнуть при проведении этой работы.</w:t>
      </w:r>
    </w:p>
    <w:p w:rsidR="00DA43F6" w:rsidRPr="0033324A" w:rsidRDefault="00DA43F6" w:rsidP="00DA43F6">
      <w:pPr>
        <w:shd w:val="clear" w:color="auto" w:fill="FFFFFF"/>
        <w:jc w:val="both"/>
        <w:rPr>
          <w:color w:val="000000"/>
        </w:rPr>
      </w:pPr>
      <w:r w:rsidRPr="0033324A">
        <w:rPr>
          <w:b/>
          <w:bCs/>
          <w:color w:val="000000"/>
        </w:rPr>
        <w:t>Организация и проведение работ по энергоаудиту обследуемого предприятия обычно проводится в четыре этапа:</w:t>
      </w:r>
    </w:p>
    <w:p w:rsidR="00DA43F6" w:rsidRPr="0033324A" w:rsidRDefault="00DA43F6" w:rsidP="00DA43F6">
      <w:pPr>
        <w:shd w:val="clear" w:color="auto" w:fill="FFFFFF"/>
        <w:jc w:val="both"/>
        <w:rPr>
          <w:color w:val="000000"/>
        </w:rPr>
      </w:pPr>
      <w:r w:rsidRPr="0033324A">
        <w:rPr>
          <w:b/>
          <w:bCs/>
          <w:color w:val="000000"/>
        </w:rPr>
        <w:t>Этап 1:</w:t>
      </w:r>
    </w:p>
    <w:p w:rsidR="00DA43F6" w:rsidRPr="0033324A" w:rsidRDefault="00DA43F6" w:rsidP="00DA43F6">
      <w:pPr>
        <w:shd w:val="clear" w:color="auto" w:fill="FFFFFF"/>
        <w:jc w:val="both"/>
        <w:rPr>
          <w:color w:val="000000"/>
        </w:rPr>
      </w:pPr>
      <w:r w:rsidRPr="0033324A">
        <w:rPr>
          <w:color w:val="000000"/>
        </w:rPr>
        <w:sym w:font="Symbol" w:char="F0B7"/>
      </w:r>
      <w:r w:rsidRPr="0033324A">
        <w:rPr>
          <w:color w:val="000000"/>
        </w:rPr>
        <w:t>Предварительный контакт с руководителем.</w:t>
      </w:r>
    </w:p>
    <w:p w:rsidR="00DA43F6" w:rsidRPr="0033324A" w:rsidRDefault="00DA43F6" w:rsidP="00DA43F6">
      <w:pPr>
        <w:shd w:val="clear" w:color="auto" w:fill="FFFFFF"/>
        <w:jc w:val="both"/>
        <w:rPr>
          <w:color w:val="000000"/>
        </w:rPr>
      </w:pPr>
      <w:r w:rsidRPr="0033324A">
        <w:rPr>
          <w:color w:val="000000"/>
        </w:rPr>
        <w:sym w:font="Symbol" w:char="F0B7"/>
      </w:r>
      <w:r w:rsidRPr="0033324A">
        <w:rPr>
          <w:color w:val="000000"/>
        </w:rPr>
        <w:t xml:space="preserve"> Ознакомление с основными потребителями, производственными процессами и</w:t>
      </w:r>
    </w:p>
    <w:p w:rsidR="00DA43F6" w:rsidRPr="0033324A" w:rsidRDefault="00DA43F6" w:rsidP="00DA43F6">
      <w:pPr>
        <w:shd w:val="clear" w:color="auto" w:fill="FFFFFF"/>
        <w:jc w:val="both"/>
        <w:rPr>
          <w:color w:val="000000"/>
        </w:rPr>
      </w:pPr>
      <w:r w:rsidRPr="0033324A">
        <w:rPr>
          <w:color w:val="000000"/>
        </w:rPr>
        <w:t>линиями, общим построением системы энергоснабжения.</w:t>
      </w:r>
    </w:p>
    <w:p w:rsidR="00DA43F6" w:rsidRPr="0033324A" w:rsidRDefault="00DA43F6" w:rsidP="00DA43F6">
      <w:pPr>
        <w:shd w:val="clear" w:color="auto" w:fill="FFFFFF"/>
        <w:jc w:val="both"/>
        <w:rPr>
          <w:color w:val="000000"/>
        </w:rPr>
      </w:pPr>
      <w:r w:rsidRPr="0033324A">
        <w:rPr>
          <w:color w:val="000000"/>
        </w:rPr>
        <w:lastRenderedPageBreak/>
        <w:sym w:font="Symbol" w:char="F0B7"/>
      </w:r>
      <w:r w:rsidRPr="0033324A">
        <w:rPr>
          <w:color w:val="000000"/>
        </w:rPr>
        <w:t xml:space="preserve"> Заключение общего договора на последующую деятельность.</w:t>
      </w:r>
    </w:p>
    <w:p w:rsidR="00DA43F6" w:rsidRPr="0033324A" w:rsidRDefault="00DA43F6" w:rsidP="00DA43F6">
      <w:pPr>
        <w:shd w:val="clear" w:color="auto" w:fill="FFFFFF"/>
        <w:jc w:val="both"/>
        <w:rPr>
          <w:color w:val="000000"/>
        </w:rPr>
      </w:pPr>
      <w:r w:rsidRPr="0033324A">
        <w:rPr>
          <w:b/>
          <w:bCs/>
          <w:color w:val="000000"/>
        </w:rPr>
        <w:t>Этап 2</w:t>
      </w:r>
      <w:r w:rsidRPr="0033324A">
        <w:rPr>
          <w:color w:val="000000"/>
        </w:rPr>
        <w:t> (первичный энергоаудит):</w:t>
      </w:r>
    </w:p>
    <w:p w:rsidR="00DA43F6" w:rsidRPr="0033324A" w:rsidRDefault="00DA43F6" w:rsidP="00DA43F6">
      <w:pPr>
        <w:shd w:val="clear" w:color="auto" w:fill="FFFFFF"/>
        <w:jc w:val="both"/>
        <w:rPr>
          <w:color w:val="000000"/>
        </w:rPr>
      </w:pPr>
      <w:r w:rsidRPr="0033324A">
        <w:rPr>
          <w:color w:val="000000"/>
        </w:rPr>
        <w:sym w:font="Symbol" w:char="F0B7"/>
      </w:r>
      <w:r w:rsidRPr="0033324A">
        <w:rPr>
          <w:color w:val="000000"/>
        </w:rPr>
        <w:t xml:space="preserve"> Составление карты потребления энергии системы ЖКХ или предприятия.</w:t>
      </w:r>
      <w:r w:rsidRPr="0033324A">
        <w:rPr>
          <w:color w:val="000000"/>
        </w:rPr>
        <w:br/>
      </w:r>
      <w:r w:rsidRPr="0033324A">
        <w:rPr>
          <w:color w:val="000000"/>
        </w:rPr>
        <w:sym w:font="Symbol" w:char="F0B7"/>
      </w:r>
      <w:r w:rsidRPr="0033324A">
        <w:rPr>
          <w:color w:val="000000"/>
        </w:rPr>
        <w:t xml:space="preserve"> Локализация возможностей значительной экономии энергии.</w:t>
      </w:r>
    </w:p>
    <w:p w:rsidR="00DA43F6" w:rsidRPr="0033324A" w:rsidRDefault="00DA43F6" w:rsidP="00DA43F6">
      <w:pPr>
        <w:shd w:val="clear" w:color="auto" w:fill="FFFFFF"/>
        <w:jc w:val="both"/>
        <w:rPr>
          <w:color w:val="000000"/>
        </w:rPr>
      </w:pPr>
      <w:r w:rsidRPr="0033324A">
        <w:rPr>
          <w:color w:val="000000"/>
        </w:rPr>
        <w:sym w:font="Symbol" w:char="F0B7"/>
      </w:r>
      <w:r w:rsidRPr="0033324A">
        <w:rPr>
          <w:color w:val="000000"/>
        </w:rPr>
        <w:t xml:space="preserve"> Заключение договора на проведение полного энергоаудита.</w:t>
      </w:r>
    </w:p>
    <w:p w:rsidR="00DA43F6" w:rsidRPr="0033324A" w:rsidRDefault="00DA43F6" w:rsidP="00DA43F6">
      <w:pPr>
        <w:shd w:val="clear" w:color="auto" w:fill="FFFFFF"/>
        <w:jc w:val="both"/>
        <w:rPr>
          <w:color w:val="000000"/>
        </w:rPr>
      </w:pPr>
      <w:r w:rsidRPr="0033324A">
        <w:rPr>
          <w:b/>
          <w:bCs/>
          <w:color w:val="000000"/>
        </w:rPr>
        <w:t>Этап 3</w:t>
      </w:r>
      <w:r w:rsidRPr="0033324A">
        <w:rPr>
          <w:color w:val="000000"/>
        </w:rPr>
        <w:t> (полный энерогоаудит):</w:t>
      </w:r>
    </w:p>
    <w:p w:rsidR="00DA43F6" w:rsidRPr="0033324A" w:rsidRDefault="00DA43F6" w:rsidP="00DA43F6">
      <w:pPr>
        <w:numPr>
          <w:ilvl w:val="0"/>
          <w:numId w:val="1"/>
        </w:numPr>
        <w:shd w:val="clear" w:color="auto" w:fill="FFFFFF"/>
        <w:ind w:left="0"/>
        <w:jc w:val="both"/>
        <w:rPr>
          <w:color w:val="000000"/>
        </w:rPr>
      </w:pPr>
      <w:r w:rsidRPr="0033324A">
        <w:rPr>
          <w:color w:val="000000"/>
        </w:rPr>
        <w:t>Оценка экономии энергии и экономических преимуществ от внедрения различных предлагаемых мероприятий.</w:t>
      </w:r>
    </w:p>
    <w:p w:rsidR="00DA43F6" w:rsidRPr="0033324A" w:rsidRDefault="00DA43F6" w:rsidP="00DA43F6">
      <w:pPr>
        <w:numPr>
          <w:ilvl w:val="0"/>
          <w:numId w:val="1"/>
        </w:numPr>
        <w:shd w:val="clear" w:color="auto" w:fill="FFFFFF"/>
        <w:ind w:left="0"/>
        <w:jc w:val="both"/>
        <w:rPr>
          <w:color w:val="000000"/>
        </w:rPr>
      </w:pPr>
      <w:r w:rsidRPr="0033324A">
        <w:rPr>
          <w:color w:val="000000"/>
        </w:rPr>
        <w:t>Выбор конкретной программы по энергосбережению для первоочередного внедрения</w:t>
      </w:r>
    </w:p>
    <w:p w:rsidR="00DA43F6" w:rsidRPr="0033324A" w:rsidRDefault="00DA43F6" w:rsidP="00DA43F6">
      <w:pPr>
        <w:numPr>
          <w:ilvl w:val="0"/>
          <w:numId w:val="1"/>
        </w:numPr>
        <w:shd w:val="clear" w:color="auto" w:fill="FFFFFF"/>
        <w:ind w:left="0"/>
        <w:jc w:val="both"/>
        <w:rPr>
          <w:color w:val="000000"/>
        </w:rPr>
      </w:pPr>
      <w:r w:rsidRPr="0033324A">
        <w:rPr>
          <w:color w:val="000000"/>
        </w:rPr>
        <w:t>Составление и представление руководству ЖКХ или предприятия отчета по энергетическому аудиту.</w:t>
      </w:r>
    </w:p>
    <w:p w:rsidR="00DA43F6" w:rsidRPr="0033324A" w:rsidRDefault="00DA43F6" w:rsidP="00DA43F6">
      <w:pPr>
        <w:numPr>
          <w:ilvl w:val="0"/>
          <w:numId w:val="1"/>
        </w:numPr>
        <w:shd w:val="clear" w:color="auto" w:fill="FFFFFF"/>
        <w:ind w:left="0"/>
        <w:jc w:val="both"/>
        <w:rPr>
          <w:color w:val="000000"/>
        </w:rPr>
      </w:pPr>
      <w:r w:rsidRPr="0033324A">
        <w:rPr>
          <w:color w:val="000000"/>
        </w:rPr>
        <w:t>Принятие решения на углубление энергоаудита.</w:t>
      </w:r>
    </w:p>
    <w:p w:rsidR="00DA43F6" w:rsidRPr="0033324A" w:rsidRDefault="00DA43F6" w:rsidP="00DA43F6">
      <w:pPr>
        <w:numPr>
          <w:ilvl w:val="0"/>
          <w:numId w:val="1"/>
        </w:numPr>
        <w:shd w:val="clear" w:color="auto" w:fill="FFFFFF"/>
        <w:ind w:left="0"/>
        <w:jc w:val="both"/>
        <w:rPr>
          <w:color w:val="000000"/>
        </w:rPr>
      </w:pPr>
      <w:r w:rsidRPr="0033324A">
        <w:rPr>
          <w:color w:val="000000"/>
        </w:rPr>
        <w:t>Заключение соглашения на последующую деятельность.</w:t>
      </w:r>
    </w:p>
    <w:p w:rsidR="00DA43F6" w:rsidRPr="0033324A" w:rsidRDefault="00DA43F6" w:rsidP="00DA43F6">
      <w:pPr>
        <w:shd w:val="clear" w:color="auto" w:fill="FFFFFF"/>
        <w:jc w:val="both"/>
        <w:rPr>
          <w:color w:val="000000"/>
        </w:rPr>
      </w:pPr>
      <w:r w:rsidRPr="0033324A">
        <w:rPr>
          <w:b/>
          <w:bCs/>
          <w:color w:val="000000"/>
        </w:rPr>
        <w:t>Этап 4:</w:t>
      </w:r>
    </w:p>
    <w:p w:rsidR="00DA43F6" w:rsidRPr="0033324A" w:rsidRDefault="00DA43F6" w:rsidP="00DA43F6">
      <w:pPr>
        <w:numPr>
          <w:ilvl w:val="0"/>
          <w:numId w:val="2"/>
        </w:numPr>
        <w:shd w:val="clear" w:color="auto" w:fill="FFFFFF"/>
        <w:ind w:left="0"/>
        <w:jc w:val="both"/>
        <w:rPr>
          <w:color w:val="000000"/>
        </w:rPr>
      </w:pPr>
      <w:r w:rsidRPr="0033324A">
        <w:rPr>
          <w:color w:val="000000"/>
        </w:rPr>
        <w:t>Внедрение программы энергосбережения.</w:t>
      </w:r>
    </w:p>
    <w:p w:rsidR="00DA43F6" w:rsidRPr="0033324A" w:rsidRDefault="00DA43F6" w:rsidP="00DA43F6">
      <w:pPr>
        <w:numPr>
          <w:ilvl w:val="0"/>
          <w:numId w:val="2"/>
        </w:numPr>
        <w:shd w:val="clear" w:color="auto" w:fill="FFFFFF"/>
        <w:ind w:left="0"/>
        <w:jc w:val="both"/>
        <w:rPr>
          <w:color w:val="000000"/>
        </w:rPr>
      </w:pPr>
      <w:r w:rsidRPr="0033324A">
        <w:rPr>
          <w:color w:val="000000"/>
        </w:rPr>
        <w:t>Организация на предприятии системы энергетического менеджмента.</w:t>
      </w:r>
    </w:p>
    <w:p w:rsidR="00DA43F6" w:rsidRPr="0033324A" w:rsidRDefault="00DA43F6" w:rsidP="00DA43F6">
      <w:pPr>
        <w:numPr>
          <w:ilvl w:val="0"/>
          <w:numId w:val="2"/>
        </w:numPr>
        <w:shd w:val="clear" w:color="auto" w:fill="FFFFFF"/>
        <w:ind w:left="0"/>
        <w:jc w:val="both"/>
        <w:rPr>
          <w:color w:val="000000"/>
        </w:rPr>
      </w:pPr>
      <w:r w:rsidRPr="0033324A">
        <w:rPr>
          <w:color w:val="000000"/>
        </w:rPr>
        <w:t>Продолжение деятельности, дообследование, сопровождение программы реализации мер по энергосбережению, изучение достигнутых результатов.</w:t>
      </w:r>
    </w:p>
    <w:p w:rsidR="00DA43F6" w:rsidRPr="0033324A" w:rsidRDefault="00DA43F6" w:rsidP="00DA43F6">
      <w:pPr>
        <w:shd w:val="clear" w:color="auto" w:fill="FFFFFF"/>
        <w:jc w:val="both"/>
        <w:rPr>
          <w:color w:val="000000"/>
        </w:rPr>
      </w:pPr>
      <w:r w:rsidRPr="0033324A">
        <w:rPr>
          <w:b/>
          <w:bCs/>
          <w:color w:val="000000"/>
        </w:rPr>
        <w:t>В расширенном изложении содержание этих этапов включает проведение следующих видов работ:</w:t>
      </w:r>
    </w:p>
    <w:p w:rsidR="00DA43F6" w:rsidRPr="0033324A" w:rsidRDefault="00DA43F6" w:rsidP="00DA43F6">
      <w:pPr>
        <w:shd w:val="clear" w:color="auto" w:fill="FFFFFF"/>
        <w:jc w:val="both"/>
        <w:rPr>
          <w:color w:val="000000"/>
        </w:rPr>
      </w:pPr>
      <w:r w:rsidRPr="0033324A">
        <w:rPr>
          <w:b/>
          <w:bCs/>
          <w:color w:val="000000"/>
        </w:rPr>
        <w:t>Этап 1.</w:t>
      </w:r>
    </w:p>
    <w:p w:rsidR="00DA43F6" w:rsidRPr="0033324A" w:rsidRDefault="00DA43F6" w:rsidP="00DA43F6">
      <w:pPr>
        <w:shd w:val="clear" w:color="auto" w:fill="FFFFFF"/>
        <w:jc w:val="both"/>
        <w:rPr>
          <w:color w:val="000000"/>
        </w:rPr>
      </w:pPr>
      <w:r w:rsidRPr="0033324A">
        <w:rPr>
          <w:color w:val="000000"/>
        </w:rPr>
        <w:t>После установления контакта с руководителем предприятия и оформления правовой договорной основы для будущего сотрудничества необходимо выяснить мнение сотрудников и работников предприятия об их представлении решения задачи энергосбережения на данном предприятии, их подход в этой области, что предпринималось раньше и какие планы на будущее.</w:t>
      </w:r>
    </w:p>
    <w:p w:rsidR="00DA43F6" w:rsidRPr="0033324A" w:rsidRDefault="00DA43F6" w:rsidP="00DA43F6">
      <w:pPr>
        <w:shd w:val="clear" w:color="auto" w:fill="FFFFFF"/>
        <w:jc w:val="both"/>
        <w:rPr>
          <w:color w:val="000000"/>
        </w:rPr>
      </w:pPr>
      <w:r w:rsidRPr="0033324A">
        <w:rPr>
          <w:color w:val="000000"/>
        </w:rPr>
        <w:t>Проводится начальное ознакомление с системой генерирования, распределения и энергопотребления на предприятии, выявляются места нерационального энергопотребления, оценивается потенциал энергосбережения, намечается состав бригады энергоаудита и оценивается объем предполагаемой работы. Как правило, энергообслуживающий персонал предприятия хорошо знает различие проектной и исполнительной схем энергоснабжения, нарушение правил эксплуатации установленного энергетического оборудования, ведущие к дополнительным потерям энергии, имеет свое видение решения проблемы энергосбережения. Поэтому энергоаудитор должен завоевать доверие сотрудников, получить от них реальную картину о режимах эксплуатации энергетического оборудования и информацию об имеющихся нарушениях правил его эксплуатации. Персонал предприятия лучше всех знает сложившуюся реальную картину на предприятии и должен понять, что выявление нерациональных энергопотерь не приведет к штрафным для него санкциям. Энергоаудитор - представитель не карающей, а помогающей организации.</w:t>
      </w:r>
    </w:p>
    <w:p w:rsidR="00DA43F6" w:rsidRPr="0033324A" w:rsidRDefault="00DA43F6" w:rsidP="00DA43F6">
      <w:pPr>
        <w:shd w:val="clear" w:color="auto" w:fill="FFFFFF"/>
        <w:jc w:val="both"/>
        <w:rPr>
          <w:color w:val="000000"/>
        </w:rPr>
      </w:pPr>
      <w:r w:rsidRPr="0033324A">
        <w:rPr>
          <w:color w:val="000000"/>
        </w:rPr>
        <w:t>Со своей стороны энергоаудитор может проинформировать руководство предприятия об основных направлениях своей работы и ожидаемых результатах.</w:t>
      </w:r>
    </w:p>
    <w:p w:rsidR="00DA43F6" w:rsidRPr="0033324A" w:rsidRDefault="00DA43F6" w:rsidP="00DA43F6">
      <w:pPr>
        <w:shd w:val="clear" w:color="auto" w:fill="FFFFFF"/>
        <w:jc w:val="both"/>
        <w:rPr>
          <w:color w:val="000000"/>
        </w:rPr>
      </w:pPr>
      <w:r w:rsidRPr="0033324A">
        <w:rPr>
          <w:color w:val="000000"/>
        </w:rPr>
        <w:t>По отработанному перечню вопросов (см. прил.1) собирается информация по энергопотреблению за прошедшие периоды времени. Ответы по вопроснику, переданному энергоаудиторской компанией, предприятие может выслать по почте. Сбор и накопление информации рекомендуется производить с использованием стандартных форм (см. прил.1), которые близки к обобщающим формам выпускаемого отчета по энергоаудиту.</w:t>
      </w:r>
    </w:p>
    <w:p w:rsidR="00DA43F6" w:rsidRPr="0033324A" w:rsidRDefault="00DA43F6" w:rsidP="00DA43F6">
      <w:pPr>
        <w:shd w:val="clear" w:color="auto" w:fill="FFFFFF"/>
        <w:jc w:val="both"/>
        <w:rPr>
          <w:color w:val="000000"/>
        </w:rPr>
      </w:pPr>
      <w:r w:rsidRPr="0033324A">
        <w:rPr>
          <w:color w:val="000000"/>
        </w:rPr>
        <w:t>По материалам первичного энергоаудита возможна корректировка планируемых объемов работ и заключаемого договора на проведение работ.</w:t>
      </w:r>
    </w:p>
    <w:p w:rsidR="00DA43F6" w:rsidRPr="0033324A" w:rsidRDefault="00DA43F6" w:rsidP="00DA43F6">
      <w:pPr>
        <w:shd w:val="clear" w:color="auto" w:fill="FFFFFF"/>
        <w:jc w:val="both"/>
        <w:rPr>
          <w:color w:val="000000"/>
        </w:rPr>
      </w:pPr>
      <w:r w:rsidRPr="0033324A">
        <w:rPr>
          <w:b/>
          <w:bCs/>
          <w:color w:val="000000"/>
        </w:rPr>
        <w:t>Этап 2.</w:t>
      </w:r>
    </w:p>
    <w:p w:rsidR="00DA43F6" w:rsidRPr="0033324A" w:rsidRDefault="00DA43F6" w:rsidP="00DA43F6">
      <w:pPr>
        <w:shd w:val="clear" w:color="auto" w:fill="FFFFFF"/>
        <w:jc w:val="both"/>
        <w:rPr>
          <w:color w:val="000000"/>
        </w:rPr>
      </w:pPr>
      <w:r w:rsidRPr="0033324A">
        <w:rPr>
          <w:color w:val="000000"/>
        </w:rPr>
        <w:t xml:space="preserve">Общее энергопотребление фирмой различных энергоносителей (как правило, отражаемое в финансовой отчетности предприятия в разделе оплаты за энергоносители) разбивается по </w:t>
      </w:r>
      <w:r w:rsidRPr="0033324A">
        <w:rPr>
          <w:color w:val="000000"/>
        </w:rPr>
        <w:lastRenderedPageBreak/>
        <w:t>отдельным зданиям, группам технологических процессов, отдельным основным процессам и установкам, видам продукции (как составляющие в себестоимости). Этот этап работы называется созданием карты энергопотребления. При этом используются стационарные средства учета предприятия, проводятся дополнительные измерения в узловых точках предприятия с помощью переносных приборов, используются расчетные методы.</w:t>
      </w:r>
    </w:p>
    <w:p w:rsidR="00DA43F6" w:rsidRPr="0033324A" w:rsidRDefault="00DA43F6" w:rsidP="00DA43F6">
      <w:pPr>
        <w:shd w:val="clear" w:color="auto" w:fill="FFFFFF"/>
        <w:jc w:val="both"/>
        <w:rPr>
          <w:color w:val="000000"/>
        </w:rPr>
      </w:pPr>
      <w:r w:rsidRPr="0033324A">
        <w:rPr>
          <w:color w:val="000000"/>
        </w:rPr>
        <w:t>Опытный энергоаудитор, которым, как правило, является специалист - энергоснабженец, может быстро выявить места возможной экономии энергии по эффективности работы схемы химводоподготовки питательной воды, ее дегазации, завышенным температурам уходящих газов и разогретых поверхностей, свидетельствующих о наличии плохой теплоизоляции, не возврату конденсата, не реализации возможной рекуперации энергии и т.д., и т.п.</w:t>
      </w:r>
    </w:p>
    <w:p w:rsidR="00DA43F6" w:rsidRPr="0033324A" w:rsidRDefault="00DA43F6" w:rsidP="00DA43F6">
      <w:pPr>
        <w:shd w:val="clear" w:color="auto" w:fill="FFFFFF"/>
        <w:jc w:val="both"/>
        <w:rPr>
          <w:color w:val="000000"/>
        </w:rPr>
      </w:pPr>
      <w:r w:rsidRPr="0033324A">
        <w:rPr>
          <w:color w:val="000000"/>
        </w:rPr>
        <w:t>Все выявленные возможности экономии энергии должны быть внесены в перечень рекомендаций с указанием приоритета на реализацию, определяемому технико-экономическим расчетом.</w:t>
      </w:r>
    </w:p>
    <w:p w:rsidR="00DA43F6" w:rsidRPr="0033324A" w:rsidRDefault="00DA43F6" w:rsidP="00DA43F6">
      <w:pPr>
        <w:shd w:val="clear" w:color="auto" w:fill="FFFFFF"/>
        <w:jc w:val="both"/>
        <w:rPr>
          <w:color w:val="000000"/>
        </w:rPr>
      </w:pPr>
      <w:r w:rsidRPr="0033324A">
        <w:rPr>
          <w:color w:val="000000"/>
        </w:rPr>
        <w:t>В объем работ полного энергоаудита входит также оценка удельных энергозатрат на единицу выпускаемой продукции, используемая при сравнении с показателями аналогичных передовых предприятий, и составление энергетического баланса. Эти работы по трудоемкости составляют около 70% всего объема работ. Они находят свое отражение в энергетическом паспорте предприятия, составление которого является обязательным (согласно Временному положению Минтопэнерго от 27.09.96 г. о проведении энергетических обследовании организаций ) для предприятий с суммарным энергопотреблением более 6 тыс. т. у. т.</w:t>
      </w:r>
    </w:p>
    <w:p w:rsidR="00DA43F6" w:rsidRPr="0033324A" w:rsidRDefault="00DA43F6" w:rsidP="00DA43F6">
      <w:pPr>
        <w:shd w:val="clear" w:color="auto" w:fill="FFFFFF"/>
        <w:jc w:val="both"/>
        <w:rPr>
          <w:color w:val="000000"/>
        </w:rPr>
      </w:pPr>
      <w:r w:rsidRPr="0033324A">
        <w:rPr>
          <w:b/>
          <w:bCs/>
          <w:color w:val="000000"/>
        </w:rPr>
        <w:t>Этап 3.</w:t>
      </w:r>
    </w:p>
    <w:p w:rsidR="00DA43F6" w:rsidRPr="0033324A" w:rsidRDefault="00DA43F6" w:rsidP="00DA43F6">
      <w:pPr>
        <w:shd w:val="clear" w:color="auto" w:fill="FFFFFF"/>
        <w:jc w:val="both"/>
        <w:rPr>
          <w:color w:val="000000"/>
        </w:rPr>
      </w:pPr>
      <w:r w:rsidRPr="0033324A">
        <w:rPr>
          <w:color w:val="000000"/>
        </w:rPr>
        <w:t>Возможные решения по экономии энергии, имеющие более высокий приоритет по условию экономической эффективности, прорабатываются более детально технически и экономически.</w:t>
      </w:r>
    </w:p>
    <w:p w:rsidR="00DA43F6" w:rsidRPr="0033324A" w:rsidRDefault="00DA43F6" w:rsidP="00DA43F6">
      <w:pPr>
        <w:shd w:val="clear" w:color="auto" w:fill="FFFFFF"/>
        <w:jc w:val="both"/>
        <w:rPr>
          <w:color w:val="000000"/>
        </w:rPr>
      </w:pPr>
      <w:r w:rsidRPr="0033324A">
        <w:rPr>
          <w:color w:val="000000"/>
        </w:rPr>
        <w:t>Руководству предприятия передается отчет по энергоаудиту. Предварительно целесообразно провести его обсуждение с сотрудниками предприятия, которые имеют отношение по характеру их служебной деятельности к энергоснабжению и реализации энергосберегающих предложений, учесть их критические замечания и получить их поддержку. Важно своевременно, без проволочек передать отчет, т.к. при переносе сроков принятия решения теряется эффект новизны и увеличивается вероятность принятия руководством отрицательного решения по реализации энергосберегающих мероприятий.</w:t>
      </w:r>
    </w:p>
    <w:p w:rsidR="00DA43F6" w:rsidRPr="0033324A" w:rsidRDefault="00DA43F6" w:rsidP="00DA43F6">
      <w:pPr>
        <w:shd w:val="clear" w:color="auto" w:fill="FFFFFF"/>
        <w:jc w:val="both"/>
        <w:rPr>
          <w:color w:val="000000"/>
        </w:rPr>
      </w:pPr>
      <w:r w:rsidRPr="0033324A">
        <w:rPr>
          <w:color w:val="000000"/>
        </w:rPr>
        <w:t>Этап 4.</w:t>
      </w:r>
    </w:p>
    <w:p w:rsidR="00DA43F6" w:rsidRPr="0033324A" w:rsidRDefault="00DA43F6" w:rsidP="00DA43F6">
      <w:pPr>
        <w:shd w:val="clear" w:color="auto" w:fill="FFFFFF"/>
        <w:jc w:val="both"/>
        <w:rPr>
          <w:color w:val="000000"/>
        </w:rPr>
      </w:pPr>
      <w:r w:rsidRPr="0033324A">
        <w:rPr>
          <w:color w:val="000000"/>
        </w:rPr>
        <w:t>Этот этап включает в себя планирование и внедрение предложенной программы энергосбережения. Возможно заключение с предприятием договора на проведение авторского надзора за реализацией предложенных решений, на организацию на предприятии энергетического менеджмента, системы учета энергопотребления, на разработку методики анализа накапливаемых новых данных.</w:t>
      </w:r>
    </w:p>
    <w:p w:rsidR="00DA43F6" w:rsidRPr="0033324A" w:rsidRDefault="00DA43F6" w:rsidP="00DA43F6">
      <w:pPr>
        <w:shd w:val="clear" w:color="auto" w:fill="FFFFFF"/>
        <w:jc w:val="both"/>
        <w:rPr>
          <w:color w:val="000000"/>
        </w:rPr>
      </w:pPr>
      <w:r w:rsidRPr="0033324A">
        <w:rPr>
          <w:b/>
          <w:bCs/>
          <w:color w:val="000000"/>
        </w:rPr>
        <w:t>Энергетический аудитор</w:t>
      </w:r>
    </w:p>
    <w:p w:rsidR="00DA43F6" w:rsidRPr="0033324A" w:rsidRDefault="00DA43F6" w:rsidP="00DA43F6">
      <w:pPr>
        <w:shd w:val="clear" w:color="auto" w:fill="FFFFFF"/>
        <w:jc w:val="both"/>
        <w:rPr>
          <w:color w:val="000000"/>
        </w:rPr>
      </w:pPr>
      <w:r w:rsidRPr="0033324A">
        <w:rPr>
          <w:color w:val="000000"/>
        </w:rPr>
        <w:t>должен отвечать следующим требованиям:</w:t>
      </w:r>
    </w:p>
    <w:p w:rsidR="00DA43F6" w:rsidRPr="0033324A" w:rsidRDefault="00DA43F6" w:rsidP="00DA43F6">
      <w:pPr>
        <w:numPr>
          <w:ilvl w:val="0"/>
          <w:numId w:val="3"/>
        </w:numPr>
        <w:shd w:val="clear" w:color="auto" w:fill="FFFFFF"/>
        <w:ind w:left="0"/>
        <w:jc w:val="both"/>
        <w:rPr>
          <w:color w:val="000000"/>
        </w:rPr>
      </w:pPr>
      <w:r w:rsidRPr="0033324A">
        <w:rPr>
          <w:color w:val="000000"/>
        </w:rPr>
        <w:t>Иметь хорошую теоретическую подготовку по электро - и теплоснабжению (на уровне инженера), практический опыт работы в области энергоснабжения и энергосбережения. Необходимо отметить, что теплотехнические задачи в общем объеме работ составляют 75%, электротехнические - 25%. Это отражается при комплектации команды энергоаудиторов.</w:t>
      </w:r>
    </w:p>
    <w:p w:rsidR="00DA43F6" w:rsidRPr="0033324A" w:rsidRDefault="00DA43F6" w:rsidP="00DA43F6">
      <w:pPr>
        <w:numPr>
          <w:ilvl w:val="0"/>
          <w:numId w:val="3"/>
        </w:numPr>
        <w:shd w:val="clear" w:color="auto" w:fill="FFFFFF"/>
        <w:ind w:left="0"/>
        <w:jc w:val="both"/>
        <w:rPr>
          <w:color w:val="000000"/>
        </w:rPr>
      </w:pPr>
      <w:r w:rsidRPr="0033324A">
        <w:rPr>
          <w:color w:val="000000"/>
        </w:rPr>
        <w:t>Энергетический аудитор должен быть специалистом широкого профиля.</w:t>
      </w:r>
    </w:p>
    <w:p w:rsidR="00DA43F6" w:rsidRPr="0033324A" w:rsidRDefault="00DA43F6" w:rsidP="00DA43F6">
      <w:pPr>
        <w:numPr>
          <w:ilvl w:val="0"/>
          <w:numId w:val="3"/>
        </w:numPr>
        <w:shd w:val="clear" w:color="auto" w:fill="FFFFFF"/>
        <w:ind w:left="0"/>
        <w:jc w:val="both"/>
        <w:rPr>
          <w:color w:val="000000"/>
        </w:rPr>
      </w:pPr>
      <w:r w:rsidRPr="0033324A">
        <w:rPr>
          <w:color w:val="000000"/>
        </w:rPr>
        <w:t>Энергоаудитор должен быть по своему характеру коммуникабельным.</w:t>
      </w:r>
    </w:p>
    <w:p w:rsidR="00DA43F6" w:rsidRPr="0033324A" w:rsidRDefault="00DA43F6" w:rsidP="00DA43F6">
      <w:pPr>
        <w:numPr>
          <w:ilvl w:val="0"/>
          <w:numId w:val="3"/>
        </w:numPr>
        <w:shd w:val="clear" w:color="auto" w:fill="FFFFFF"/>
        <w:ind w:left="0"/>
        <w:jc w:val="both"/>
        <w:rPr>
          <w:color w:val="000000"/>
        </w:rPr>
      </w:pPr>
      <w:r w:rsidRPr="0033324A">
        <w:rPr>
          <w:color w:val="000000"/>
        </w:rPr>
        <w:t>Энергоаудитор должен обладать способностью работать в качестве руководителя проекта.</w:t>
      </w:r>
    </w:p>
    <w:p w:rsidR="00DA43F6" w:rsidRPr="0033324A" w:rsidRDefault="00DA43F6" w:rsidP="00DA43F6">
      <w:pPr>
        <w:shd w:val="clear" w:color="auto" w:fill="FFFFFF"/>
        <w:jc w:val="both"/>
        <w:rPr>
          <w:color w:val="000000"/>
        </w:rPr>
      </w:pPr>
      <w:r w:rsidRPr="0033324A">
        <w:rPr>
          <w:b/>
          <w:bCs/>
          <w:color w:val="000000"/>
        </w:rPr>
        <w:t>Содержание отчета по энергоаудиту должно включать:</w:t>
      </w:r>
    </w:p>
    <w:p w:rsidR="00DA43F6" w:rsidRPr="0033324A" w:rsidRDefault="00DA43F6" w:rsidP="00DA43F6">
      <w:pPr>
        <w:numPr>
          <w:ilvl w:val="0"/>
          <w:numId w:val="4"/>
        </w:numPr>
        <w:shd w:val="clear" w:color="auto" w:fill="FFFFFF"/>
        <w:ind w:left="0"/>
        <w:jc w:val="both"/>
        <w:rPr>
          <w:color w:val="000000"/>
        </w:rPr>
      </w:pPr>
      <w:r w:rsidRPr="0033324A">
        <w:rPr>
          <w:color w:val="000000"/>
        </w:rPr>
        <w:t>Титульный лист с указанием исполнителей.</w:t>
      </w:r>
    </w:p>
    <w:p w:rsidR="00DA43F6" w:rsidRPr="0033324A" w:rsidRDefault="00DA43F6" w:rsidP="00DA43F6">
      <w:pPr>
        <w:numPr>
          <w:ilvl w:val="0"/>
          <w:numId w:val="4"/>
        </w:numPr>
        <w:shd w:val="clear" w:color="auto" w:fill="FFFFFF"/>
        <w:ind w:left="0"/>
        <w:jc w:val="both"/>
        <w:rPr>
          <w:color w:val="000000"/>
        </w:rPr>
      </w:pPr>
      <w:r w:rsidRPr="0033324A">
        <w:rPr>
          <w:color w:val="000000"/>
        </w:rPr>
        <w:t>Содержание.</w:t>
      </w:r>
    </w:p>
    <w:p w:rsidR="00DA43F6" w:rsidRPr="0033324A" w:rsidRDefault="00DA43F6" w:rsidP="00DA43F6">
      <w:pPr>
        <w:numPr>
          <w:ilvl w:val="0"/>
          <w:numId w:val="4"/>
        </w:numPr>
        <w:shd w:val="clear" w:color="auto" w:fill="FFFFFF"/>
        <w:ind w:left="0"/>
        <w:jc w:val="both"/>
        <w:rPr>
          <w:color w:val="000000"/>
        </w:rPr>
      </w:pPr>
      <w:r w:rsidRPr="0033324A">
        <w:rPr>
          <w:color w:val="000000"/>
        </w:rPr>
        <w:lastRenderedPageBreak/>
        <w:t>Введение.</w:t>
      </w:r>
    </w:p>
    <w:p w:rsidR="00DA43F6" w:rsidRPr="0033324A" w:rsidRDefault="00DA43F6" w:rsidP="00DA43F6">
      <w:pPr>
        <w:numPr>
          <w:ilvl w:val="0"/>
          <w:numId w:val="4"/>
        </w:numPr>
        <w:shd w:val="clear" w:color="auto" w:fill="FFFFFF"/>
        <w:ind w:left="0"/>
        <w:jc w:val="both"/>
        <w:rPr>
          <w:color w:val="000000"/>
        </w:rPr>
      </w:pPr>
      <w:r w:rsidRPr="0033324A">
        <w:rPr>
          <w:color w:val="000000"/>
        </w:rPr>
        <w:t>Аннотацию.</w:t>
      </w:r>
    </w:p>
    <w:p w:rsidR="00DA43F6" w:rsidRPr="0033324A" w:rsidRDefault="00DA43F6" w:rsidP="00DA43F6">
      <w:pPr>
        <w:numPr>
          <w:ilvl w:val="0"/>
          <w:numId w:val="4"/>
        </w:numPr>
        <w:shd w:val="clear" w:color="auto" w:fill="FFFFFF"/>
        <w:ind w:left="0"/>
        <w:jc w:val="both"/>
        <w:rPr>
          <w:color w:val="000000"/>
        </w:rPr>
      </w:pPr>
      <w:r w:rsidRPr="0033324A">
        <w:rPr>
          <w:color w:val="000000"/>
        </w:rPr>
        <w:t>Описание предприятия.</w:t>
      </w:r>
    </w:p>
    <w:p w:rsidR="00DA43F6" w:rsidRPr="0033324A" w:rsidRDefault="00DA43F6" w:rsidP="00DA43F6">
      <w:pPr>
        <w:numPr>
          <w:ilvl w:val="0"/>
          <w:numId w:val="4"/>
        </w:numPr>
        <w:shd w:val="clear" w:color="auto" w:fill="FFFFFF"/>
        <w:ind w:left="0"/>
        <w:jc w:val="both"/>
        <w:rPr>
          <w:color w:val="000000"/>
        </w:rPr>
      </w:pPr>
      <w:r w:rsidRPr="0033324A">
        <w:rPr>
          <w:color w:val="000000"/>
        </w:rPr>
        <w:t>Схемы энергоснабжения.</w:t>
      </w:r>
    </w:p>
    <w:p w:rsidR="00DA43F6" w:rsidRPr="0033324A" w:rsidRDefault="00DA43F6" w:rsidP="00DA43F6">
      <w:pPr>
        <w:numPr>
          <w:ilvl w:val="0"/>
          <w:numId w:val="4"/>
        </w:numPr>
        <w:shd w:val="clear" w:color="auto" w:fill="FFFFFF"/>
        <w:ind w:left="0"/>
        <w:jc w:val="both"/>
        <w:rPr>
          <w:color w:val="000000"/>
        </w:rPr>
      </w:pPr>
      <w:r w:rsidRPr="0033324A">
        <w:rPr>
          <w:color w:val="000000"/>
        </w:rPr>
        <w:t>Обзор возможностей экономии энергии.</w:t>
      </w:r>
    </w:p>
    <w:p w:rsidR="00DA43F6" w:rsidRPr="0033324A" w:rsidRDefault="00DA43F6" w:rsidP="00DA43F6">
      <w:pPr>
        <w:numPr>
          <w:ilvl w:val="0"/>
          <w:numId w:val="4"/>
        </w:numPr>
        <w:shd w:val="clear" w:color="auto" w:fill="FFFFFF"/>
        <w:ind w:left="0"/>
        <w:jc w:val="both"/>
        <w:rPr>
          <w:color w:val="000000"/>
        </w:rPr>
      </w:pPr>
      <w:r w:rsidRPr="0033324A">
        <w:rPr>
          <w:color w:val="000000"/>
        </w:rPr>
        <w:t>Обзор возможных программ по энергосбережению.</w:t>
      </w:r>
    </w:p>
    <w:p w:rsidR="00DA43F6" w:rsidRPr="0033324A" w:rsidRDefault="00DA43F6" w:rsidP="00DA43F6">
      <w:pPr>
        <w:numPr>
          <w:ilvl w:val="0"/>
          <w:numId w:val="4"/>
        </w:numPr>
        <w:shd w:val="clear" w:color="auto" w:fill="FFFFFF"/>
        <w:ind w:left="0"/>
        <w:jc w:val="both"/>
        <w:rPr>
          <w:color w:val="000000"/>
        </w:rPr>
      </w:pPr>
      <w:r w:rsidRPr="0033324A">
        <w:rPr>
          <w:color w:val="000000"/>
        </w:rPr>
        <w:t>Анализ возможности развертывания на предприятии более детальной системы учета энергии и организации системы энергетического менеджмента.</w:t>
      </w:r>
    </w:p>
    <w:p w:rsidR="00DA43F6" w:rsidRPr="0033324A" w:rsidRDefault="00DA43F6" w:rsidP="00DA43F6">
      <w:pPr>
        <w:numPr>
          <w:ilvl w:val="0"/>
          <w:numId w:val="4"/>
        </w:numPr>
        <w:shd w:val="clear" w:color="auto" w:fill="FFFFFF"/>
        <w:ind w:left="0"/>
        <w:jc w:val="both"/>
        <w:rPr>
          <w:color w:val="000000"/>
        </w:rPr>
      </w:pPr>
      <w:r w:rsidRPr="0033324A">
        <w:rPr>
          <w:color w:val="000000"/>
        </w:rPr>
        <w:t>Приложение.</w:t>
      </w:r>
    </w:p>
    <w:p w:rsidR="00DA43F6" w:rsidRPr="0033324A" w:rsidRDefault="00DA43F6" w:rsidP="00DA43F6">
      <w:pPr>
        <w:shd w:val="clear" w:color="auto" w:fill="FFFFFF"/>
        <w:jc w:val="both"/>
        <w:rPr>
          <w:color w:val="000000"/>
        </w:rPr>
      </w:pPr>
      <w:r w:rsidRPr="0033324A">
        <w:rPr>
          <w:color w:val="000000"/>
        </w:rPr>
        <w:t>Во введении обосновывается необходимость проведения энергоаудита предприятия, указываются источник финансирования и участники выполнения работы, ответственные исполнители и участники со стороны заказчика, сроки выполнения договора.</w:t>
      </w:r>
    </w:p>
    <w:p w:rsidR="00DA43F6" w:rsidRPr="0033324A" w:rsidRDefault="00DA43F6" w:rsidP="00DA43F6">
      <w:pPr>
        <w:shd w:val="clear" w:color="auto" w:fill="FFFFFF"/>
        <w:jc w:val="both"/>
        <w:rPr>
          <w:color w:val="000000"/>
        </w:rPr>
      </w:pPr>
      <w:r w:rsidRPr="0033324A">
        <w:rPr>
          <w:color w:val="000000"/>
        </w:rPr>
        <w:t>В аннотации кратко описываются содержание, методика проведения, применяемые приборы и результаты работы, а также предлагаемые рекомендации и их эффективность</w:t>
      </w:r>
    </w:p>
    <w:p w:rsidR="00DA43F6" w:rsidRPr="0033324A" w:rsidRDefault="00DA43F6" w:rsidP="00DA43F6">
      <w:pPr>
        <w:shd w:val="clear" w:color="auto" w:fill="FFFFFF"/>
        <w:jc w:val="both"/>
        <w:rPr>
          <w:color w:val="000000"/>
        </w:rPr>
      </w:pPr>
      <w:r w:rsidRPr="0033324A">
        <w:rPr>
          <w:color w:val="000000"/>
        </w:rPr>
        <w:t>В описании предприятия даются схемы производства, расположение объектов, карта потребления энергии, объемы выпускаемой продукции и составляющие доли энергозатрат.</w:t>
      </w:r>
    </w:p>
    <w:p w:rsidR="00DA43F6" w:rsidRPr="0033324A" w:rsidRDefault="00DA43F6" w:rsidP="00DA43F6">
      <w:pPr>
        <w:shd w:val="clear" w:color="auto" w:fill="FFFFFF"/>
        <w:jc w:val="both"/>
        <w:rPr>
          <w:color w:val="000000"/>
        </w:rPr>
      </w:pPr>
      <w:r w:rsidRPr="0033324A">
        <w:rPr>
          <w:color w:val="000000"/>
        </w:rPr>
        <w:t>В разделе энергоснабжения и энергопотребления содержится информация по потреблению различного вида энергии и карта энергопотребления за предшествующий и текущий годы, суточные и сезонные характеристики, удельные энергозатраты по системам теплораспределения и по видам выпускаемой продукции.</w:t>
      </w:r>
    </w:p>
    <w:p w:rsidR="00DA43F6" w:rsidRPr="0033324A" w:rsidRDefault="00DA43F6" w:rsidP="00DA43F6">
      <w:pPr>
        <w:shd w:val="clear" w:color="auto" w:fill="FFFFFF"/>
        <w:jc w:val="both"/>
        <w:rPr>
          <w:color w:val="000000"/>
        </w:rPr>
      </w:pPr>
      <w:r w:rsidRPr="0033324A">
        <w:rPr>
          <w:b/>
          <w:bCs/>
          <w:color w:val="000000"/>
        </w:rPr>
        <w:t>В разделе, отражающем оценки возможностей экономии энергии содержится:</w:t>
      </w:r>
    </w:p>
    <w:p w:rsidR="00DA43F6" w:rsidRPr="0033324A" w:rsidRDefault="00DA43F6" w:rsidP="00DA43F6">
      <w:pPr>
        <w:numPr>
          <w:ilvl w:val="0"/>
          <w:numId w:val="5"/>
        </w:numPr>
        <w:shd w:val="clear" w:color="auto" w:fill="FFFFFF"/>
        <w:ind w:left="0"/>
        <w:jc w:val="both"/>
        <w:rPr>
          <w:color w:val="000000"/>
        </w:rPr>
      </w:pPr>
      <w:r w:rsidRPr="0033324A">
        <w:rPr>
          <w:color w:val="000000"/>
        </w:rPr>
        <w:t>Местонахождение здания, установки, системы, где можно достичь эффекта энергосбережения.</w:t>
      </w:r>
    </w:p>
    <w:p w:rsidR="00DA43F6" w:rsidRPr="0033324A" w:rsidRDefault="00DA43F6" w:rsidP="00DA43F6">
      <w:pPr>
        <w:numPr>
          <w:ilvl w:val="0"/>
          <w:numId w:val="5"/>
        </w:numPr>
        <w:shd w:val="clear" w:color="auto" w:fill="FFFFFF"/>
        <w:ind w:left="0"/>
        <w:jc w:val="both"/>
        <w:rPr>
          <w:color w:val="000000"/>
        </w:rPr>
      </w:pPr>
      <w:r w:rsidRPr="0033324A">
        <w:rPr>
          <w:color w:val="000000"/>
        </w:rPr>
        <w:t>Изложение состояния вопроса.</w:t>
      </w:r>
    </w:p>
    <w:p w:rsidR="00DA43F6" w:rsidRPr="0033324A" w:rsidRDefault="00DA43F6" w:rsidP="00DA43F6">
      <w:pPr>
        <w:numPr>
          <w:ilvl w:val="0"/>
          <w:numId w:val="5"/>
        </w:numPr>
        <w:shd w:val="clear" w:color="auto" w:fill="FFFFFF"/>
        <w:ind w:left="0"/>
        <w:jc w:val="both"/>
        <w:rPr>
          <w:color w:val="000000"/>
        </w:rPr>
      </w:pPr>
      <w:r w:rsidRPr="0033324A">
        <w:rPr>
          <w:color w:val="000000"/>
        </w:rPr>
        <w:t>Предлагаемое решение.</w:t>
      </w:r>
    </w:p>
    <w:p w:rsidR="00DA43F6" w:rsidRPr="0033324A" w:rsidRDefault="00DA43F6" w:rsidP="00DA43F6">
      <w:pPr>
        <w:numPr>
          <w:ilvl w:val="0"/>
          <w:numId w:val="5"/>
        </w:numPr>
        <w:shd w:val="clear" w:color="auto" w:fill="FFFFFF"/>
        <w:ind w:left="0"/>
        <w:jc w:val="both"/>
        <w:rPr>
          <w:color w:val="000000"/>
        </w:rPr>
      </w:pPr>
      <w:r w:rsidRPr="0033324A">
        <w:rPr>
          <w:color w:val="000000"/>
        </w:rPr>
        <w:t>Сравнительная оценка методов решения и их влияние на эффективность энергоснабжения, себестоимость продукции и срок окупаемости затрат.</w:t>
      </w:r>
    </w:p>
    <w:p w:rsidR="00DA43F6" w:rsidRPr="0033324A" w:rsidRDefault="00DA43F6" w:rsidP="00DA43F6">
      <w:pPr>
        <w:numPr>
          <w:ilvl w:val="0"/>
          <w:numId w:val="5"/>
        </w:numPr>
        <w:shd w:val="clear" w:color="auto" w:fill="FFFFFF"/>
        <w:ind w:left="0"/>
        <w:jc w:val="both"/>
        <w:rPr>
          <w:color w:val="000000"/>
        </w:rPr>
      </w:pPr>
      <w:r w:rsidRPr="0033324A">
        <w:rPr>
          <w:color w:val="000000"/>
        </w:rPr>
        <w:t>Оценка возможных негативных эффектов.</w:t>
      </w:r>
    </w:p>
    <w:p w:rsidR="00DA43F6" w:rsidRPr="0033324A" w:rsidRDefault="00DA43F6" w:rsidP="00DA43F6">
      <w:pPr>
        <w:shd w:val="clear" w:color="auto" w:fill="FFFFFF"/>
        <w:jc w:val="both"/>
        <w:rPr>
          <w:color w:val="000000"/>
        </w:rPr>
      </w:pPr>
      <w:r w:rsidRPr="0033324A">
        <w:rPr>
          <w:color w:val="000000"/>
        </w:rPr>
        <w:t>В разделе, содержащем программы по экономии энергии, описываются рекомендуемые решения энергосбережения, очередность по эффективности и срокам окупаемости.</w:t>
      </w:r>
    </w:p>
    <w:p w:rsidR="00DA43F6" w:rsidRPr="0033324A" w:rsidRDefault="00DA43F6" w:rsidP="00DA43F6">
      <w:pPr>
        <w:shd w:val="clear" w:color="auto" w:fill="FFFFFF"/>
        <w:jc w:val="both"/>
        <w:rPr>
          <w:color w:val="000000"/>
        </w:rPr>
      </w:pPr>
      <w:r w:rsidRPr="0033324A">
        <w:rPr>
          <w:color w:val="000000"/>
        </w:rPr>
        <w:t>В разделе энергетического менеджмента приводятся рекомендации для развертывания системы учета потребления энергоресурсов с целью выявления нерациональных потерь и выработки других энергосберегающих решений.</w:t>
      </w:r>
    </w:p>
    <w:p w:rsidR="00DA43F6" w:rsidRPr="0033324A" w:rsidRDefault="00DA43F6" w:rsidP="00DA43F6">
      <w:pPr>
        <w:shd w:val="clear" w:color="auto" w:fill="FFFFFF"/>
        <w:jc w:val="both"/>
        <w:rPr>
          <w:color w:val="000000"/>
        </w:rPr>
      </w:pPr>
      <w:r w:rsidRPr="0033324A">
        <w:rPr>
          <w:b/>
          <w:bCs/>
          <w:color w:val="000000"/>
        </w:rPr>
        <w:t>В приложении к отчету</w:t>
      </w:r>
      <w:r w:rsidRPr="0033324A">
        <w:rPr>
          <w:color w:val="000000"/>
        </w:rPr>
        <w:t> можно привести материалы собранной в процессе энергоаудита информации, представляющей ценность для предприятия:</w:t>
      </w:r>
    </w:p>
    <w:p w:rsidR="00DA43F6" w:rsidRPr="0033324A" w:rsidRDefault="00DA43F6" w:rsidP="00DA43F6">
      <w:pPr>
        <w:numPr>
          <w:ilvl w:val="0"/>
          <w:numId w:val="6"/>
        </w:numPr>
        <w:shd w:val="clear" w:color="auto" w:fill="FFFFFF"/>
        <w:ind w:left="0"/>
        <w:jc w:val="both"/>
        <w:rPr>
          <w:color w:val="000000"/>
        </w:rPr>
      </w:pPr>
      <w:r w:rsidRPr="0033324A">
        <w:rPr>
          <w:color w:val="000000"/>
        </w:rPr>
        <w:t>Схемы систем энергоснабжения и их оборудование, характеристики.</w:t>
      </w:r>
    </w:p>
    <w:p w:rsidR="00DA43F6" w:rsidRPr="0033324A" w:rsidRDefault="00DA43F6" w:rsidP="00DA43F6">
      <w:pPr>
        <w:numPr>
          <w:ilvl w:val="0"/>
          <w:numId w:val="6"/>
        </w:numPr>
        <w:shd w:val="clear" w:color="auto" w:fill="FFFFFF"/>
        <w:ind w:left="0"/>
        <w:jc w:val="both"/>
        <w:rPr>
          <w:color w:val="000000"/>
        </w:rPr>
      </w:pPr>
      <w:r w:rsidRPr="0033324A">
        <w:rPr>
          <w:color w:val="000000"/>
        </w:rPr>
        <w:t>Перечень и назначение электродвигателей.</w:t>
      </w:r>
    </w:p>
    <w:p w:rsidR="00DA43F6" w:rsidRPr="0033324A" w:rsidRDefault="00DA43F6" w:rsidP="00DA43F6">
      <w:pPr>
        <w:numPr>
          <w:ilvl w:val="0"/>
          <w:numId w:val="6"/>
        </w:numPr>
        <w:shd w:val="clear" w:color="auto" w:fill="FFFFFF"/>
        <w:ind w:left="0"/>
        <w:jc w:val="both"/>
        <w:rPr>
          <w:color w:val="000000"/>
        </w:rPr>
      </w:pPr>
      <w:r w:rsidRPr="0033324A">
        <w:rPr>
          <w:color w:val="000000"/>
        </w:rPr>
        <w:t>Технологические карты с указанием имеющихся затрат энергоносителей.</w:t>
      </w:r>
    </w:p>
    <w:p w:rsidR="00DA43F6" w:rsidRPr="0033324A" w:rsidRDefault="00DA43F6" w:rsidP="00DA43F6">
      <w:pPr>
        <w:numPr>
          <w:ilvl w:val="0"/>
          <w:numId w:val="6"/>
        </w:numPr>
        <w:shd w:val="clear" w:color="auto" w:fill="FFFFFF"/>
        <w:ind w:left="0"/>
        <w:jc w:val="both"/>
        <w:rPr>
          <w:color w:val="000000"/>
        </w:rPr>
      </w:pPr>
      <w:r w:rsidRPr="0033324A">
        <w:rPr>
          <w:color w:val="000000"/>
        </w:rPr>
        <w:t>Результаты ревизии запорных устройств гидравлических, воздушных и тепловых сетей, уплотнений, соединений.</w:t>
      </w:r>
    </w:p>
    <w:p w:rsidR="00DA43F6" w:rsidRPr="0033324A" w:rsidRDefault="00DA43F6" w:rsidP="00DA43F6">
      <w:pPr>
        <w:numPr>
          <w:ilvl w:val="0"/>
          <w:numId w:val="6"/>
        </w:numPr>
        <w:shd w:val="clear" w:color="auto" w:fill="FFFFFF"/>
        <w:ind w:left="0"/>
        <w:jc w:val="both"/>
        <w:rPr>
          <w:color w:val="000000"/>
        </w:rPr>
      </w:pPr>
      <w:r w:rsidRPr="0033324A">
        <w:rPr>
          <w:color w:val="000000"/>
        </w:rPr>
        <w:t>Результаты первичного приборного обследования.</w:t>
      </w:r>
    </w:p>
    <w:p w:rsidR="00DA43F6" w:rsidRPr="0033324A" w:rsidRDefault="00DA43F6" w:rsidP="00DA43F6">
      <w:pPr>
        <w:numPr>
          <w:ilvl w:val="0"/>
          <w:numId w:val="6"/>
        </w:numPr>
        <w:shd w:val="clear" w:color="auto" w:fill="FFFFFF"/>
        <w:ind w:left="0"/>
        <w:jc w:val="both"/>
        <w:rPr>
          <w:color w:val="000000"/>
        </w:rPr>
      </w:pPr>
      <w:r w:rsidRPr="0033324A">
        <w:rPr>
          <w:color w:val="000000"/>
        </w:rPr>
        <w:t>И др.</w:t>
      </w:r>
    </w:p>
    <w:p w:rsidR="00DA43F6" w:rsidRDefault="00DA43F6" w:rsidP="00DA43F6">
      <w:pPr>
        <w:ind w:firstLine="567"/>
        <w:jc w:val="both"/>
        <w:rPr>
          <w:b/>
          <w:sz w:val="22"/>
          <w:szCs w:val="22"/>
        </w:rPr>
      </w:pPr>
    </w:p>
    <w:p w:rsidR="00DA43F6" w:rsidRDefault="00DA43F6" w:rsidP="00DA43F6">
      <w:pPr>
        <w:ind w:firstLine="567"/>
        <w:jc w:val="both"/>
        <w:rPr>
          <w:b/>
          <w:sz w:val="22"/>
          <w:szCs w:val="22"/>
        </w:rPr>
      </w:pPr>
    </w:p>
    <w:p w:rsidR="00DA43F6" w:rsidRPr="00CF139D" w:rsidRDefault="00DA43F6" w:rsidP="00DA43F6">
      <w:pPr>
        <w:ind w:firstLine="567"/>
        <w:jc w:val="both"/>
        <w:rPr>
          <w:b/>
          <w:sz w:val="22"/>
          <w:szCs w:val="22"/>
        </w:rPr>
      </w:pPr>
    </w:p>
    <w:p w:rsidR="00DA43F6" w:rsidRPr="008E5768" w:rsidRDefault="00DA43F6" w:rsidP="00DA43F6">
      <w:pPr>
        <w:ind w:firstLine="284"/>
        <w:jc w:val="both"/>
        <w:rPr>
          <w:b/>
        </w:rPr>
      </w:pPr>
      <w:r w:rsidRPr="008E5768">
        <w:rPr>
          <w:b/>
        </w:rPr>
        <w:t>Лекция 3.</w:t>
      </w:r>
    </w:p>
    <w:p w:rsidR="00DA43F6" w:rsidRDefault="00DA43F6" w:rsidP="00DA43F6">
      <w:pPr>
        <w:ind w:firstLine="284"/>
        <w:jc w:val="both"/>
        <w:rPr>
          <w:b/>
        </w:rPr>
      </w:pPr>
      <w:r w:rsidRPr="008E5768">
        <w:rPr>
          <w:b/>
        </w:rPr>
        <w:t xml:space="preserve">Тема: </w:t>
      </w:r>
      <w:r w:rsidRPr="009A380C">
        <w:rPr>
          <w:b/>
        </w:rPr>
        <w:t>Анализ  режимов работы  трансформаторных подстанций и системы регулирования cos</w:t>
      </w:r>
      <w:r w:rsidRPr="009A380C">
        <w:rPr>
          <w:b/>
        </w:rPr>
        <w:sym w:font="Symbol" w:char="F06A"/>
      </w:r>
      <w:r>
        <w:rPr>
          <w:b/>
        </w:rPr>
        <w:t>.</w:t>
      </w:r>
    </w:p>
    <w:p w:rsidR="00DA43F6" w:rsidRPr="0033324A" w:rsidRDefault="00DA43F6" w:rsidP="00DA43F6">
      <w:pPr>
        <w:shd w:val="clear" w:color="auto" w:fill="FFFFFF"/>
        <w:jc w:val="both"/>
        <w:rPr>
          <w:color w:val="000000"/>
        </w:rPr>
      </w:pPr>
      <w:r w:rsidRPr="0033324A">
        <w:rPr>
          <w:color w:val="000000"/>
        </w:rPr>
        <w:t xml:space="preserve">Как правило, на промышленных предприятиях ведется постоянный учет расхода электроэнергии, оборудован ее коммерческий входной учет, на распределительных устройствах для крупных внутренних потребителей установлены электросчетчики. </w:t>
      </w:r>
      <w:r w:rsidRPr="0033324A">
        <w:rPr>
          <w:color w:val="000000"/>
        </w:rPr>
        <w:lastRenderedPageBreak/>
        <w:t>Система электроснабжения проектируется в соответствии с требованиями и нормами ПТЭ и ПТБ, при этом закладываются условия энергетической экономичности.</w:t>
      </w:r>
    </w:p>
    <w:p w:rsidR="00DA43F6" w:rsidRPr="0033324A" w:rsidRDefault="00DA43F6" w:rsidP="00DA43F6">
      <w:pPr>
        <w:shd w:val="clear" w:color="auto" w:fill="FFFFFF"/>
        <w:jc w:val="both"/>
        <w:rPr>
          <w:color w:val="000000"/>
        </w:rPr>
      </w:pPr>
      <w:r w:rsidRPr="0033324A">
        <w:rPr>
          <w:color w:val="000000"/>
        </w:rPr>
        <w:t>Имеющее место сокращение объемов выпуска продукции на предприятиях России привело к тому, что системы электроснабжения эксплуатируются не в номинальных режимах, электрооборудование недогружено. Это приводит к увеличению доли потерь в трансформаторах, электродвигателях, к снижению значения cos</w:t>
      </w:r>
      <w:r w:rsidRPr="0033324A">
        <w:rPr>
          <w:color w:val="000000"/>
        </w:rPr>
        <w:sym w:font="Symbol" w:char="F06A"/>
      </w:r>
      <w:r w:rsidRPr="0033324A">
        <w:rPr>
          <w:color w:val="000000"/>
        </w:rPr>
        <w:t xml:space="preserve"> в системе электроснабжения. Изменились цены на энергоносители, что отразилось на переоценке экономичности реализованных схем энергоснабжения. Задача энергоаудиторов проанализировать режимы эксплуатации энергооборудования в новых условиях и дать рекомендации по его эксплуатации в сложившейся ситуации.</w:t>
      </w:r>
    </w:p>
    <w:p w:rsidR="00DA43F6" w:rsidRDefault="00DA43F6" w:rsidP="00DA43F6">
      <w:pPr>
        <w:shd w:val="clear" w:color="auto" w:fill="FFFFFF"/>
        <w:jc w:val="both"/>
        <w:rPr>
          <w:color w:val="000000"/>
        </w:rPr>
      </w:pPr>
      <w:r w:rsidRPr="0033324A">
        <w:rPr>
          <w:color w:val="000000"/>
        </w:rPr>
        <w:t>В связи со значительным снижением объемов промышленного производства на</w:t>
      </w:r>
      <w:r>
        <w:rPr>
          <w:color w:val="000000"/>
        </w:rPr>
        <w:t xml:space="preserve"> </w:t>
      </w:r>
      <w:r w:rsidRPr="0033324A">
        <w:rPr>
          <w:color w:val="000000"/>
        </w:rPr>
        <w:t>промышленных предприятиях</w:t>
      </w:r>
      <w:r>
        <w:rPr>
          <w:color w:val="000000"/>
        </w:rPr>
        <w:t xml:space="preserve"> </w:t>
      </w:r>
      <w:r w:rsidRPr="0033324A">
        <w:rPr>
          <w:color w:val="000000"/>
        </w:rPr>
        <w:t>сложилась ситуация, при которой система электроснабжения работает не в номинальном режиме, увеличилась доля потерь, связанная с недогрузкой трансформаторов. </w:t>
      </w:r>
    </w:p>
    <w:p w:rsidR="00DA43F6" w:rsidRPr="0033324A" w:rsidRDefault="00DA43F6" w:rsidP="00DA43F6">
      <w:pPr>
        <w:shd w:val="clear" w:color="auto" w:fill="FFFFFF"/>
        <w:jc w:val="both"/>
        <w:rPr>
          <w:color w:val="000000"/>
        </w:rPr>
      </w:pPr>
      <w:r w:rsidRPr="0033324A">
        <w:rPr>
          <w:color w:val="000000"/>
        </w:rPr>
        <w:t>Потери активной электроэнергии в трансформаторе рассчитываются по формуле:</w:t>
      </w:r>
    </w:p>
    <w:p w:rsidR="00DA43F6" w:rsidRPr="0033324A" w:rsidRDefault="00DA43F6" w:rsidP="00DA43F6">
      <w:pPr>
        <w:shd w:val="clear" w:color="auto" w:fill="FFFFFF"/>
        <w:jc w:val="both"/>
        <w:rPr>
          <w:color w:val="000000"/>
        </w:rPr>
      </w:pPr>
      <w:r w:rsidRPr="0033324A">
        <w:rPr>
          <w:color w:val="000000"/>
        </w:rPr>
        <w:sym w:font="Symbol" w:char="F044"/>
      </w:r>
      <w:r w:rsidRPr="0033324A">
        <w:rPr>
          <w:color w:val="000000"/>
        </w:rPr>
        <w:t>Э</w:t>
      </w:r>
      <w:r w:rsidRPr="0033324A">
        <w:rPr>
          <w:color w:val="000000"/>
          <w:vertAlign w:val="subscript"/>
        </w:rPr>
        <w:t>а</w:t>
      </w:r>
      <w:r w:rsidRPr="0033324A">
        <w:rPr>
          <w:color w:val="000000"/>
        </w:rPr>
        <w:t>=</w:t>
      </w:r>
      <w:r w:rsidRPr="0033324A">
        <w:rPr>
          <w:color w:val="000000"/>
        </w:rPr>
        <w:sym w:font="Symbol" w:char="F044"/>
      </w:r>
      <w:r w:rsidRPr="0033324A">
        <w:rPr>
          <w:color w:val="000000"/>
        </w:rPr>
        <w:t>Р</w:t>
      </w:r>
      <w:r w:rsidRPr="0033324A">
        <w:rPr>
          <w:color w:val="000000"/>
          <w:vertAlign w:val="superscript"/>
        </w:rPr>
        <w:sym w:font="Symbol" w:char="F0A2"/>
      </w:r>
      <w:r w:rsidRPr="0033324A">
        <w:rPr>
          <w:color w:val="000000"/>
          <w:vertAlign w:val="subscript"/>
        </w:rPr>
        <w:t>хх</w:t>
      </w:r>
      <w:r w:rsidRPr="0033324A">
        <w:rPr>
          <w:color w:val="000000"/>
        </w:rPr>
        <w:t>Т</w:t>
      </w:r>
      <w:r w:rsidRPr="0033324A">
        <w:rPr>
          <w:color w:val="000000"/>
          <w:vertAlign w:val="subscript"/>
        </w:rPr>
        <w:t>о</w:t>
      </w:r>
      <w:r w:rsidRPr="0033324A">
        <w:rPr>
          <w:color w:val="000000"/>
        </w:rPr>
        <w:t xml:space="preserve">+ </w:t>
      </w:r>
      <w:r w:rsidRPr="0033324A">
        <w:rPr>
          <w:color w:val="000000"/>
        </w:rPr>
        <w:sym w:font="Symbol" w:char="F044"/>
      </w:r>
      <w:r w:rsidRPr="0033324A">
        <w:rPr>
          <w:color w:val="000000"/>
        </w:rPr>
        <w:t>Р</w:t>
      </w:r>
      <w:r w:rsidRPr="0033324A">
        <w:rPr>
          <w:color w:val="000000"/>
          <w:vertAlign w:val="superscript"/>
        </w:rPr>
        <w:sym w:font="Symbol" w:char="F0A2"/>
      </w:r>
      <w:r w:rsidRPr="0033324A">
        <w:rPr>
          <w:color w:val="000000"/>
          <w:vertAlign w:val="subscript"/>
        </w:rPr>
        <w:t>к.з </w:t>
      </w:r>
      <w:r w:rsidRPr="0033324A">
        <w:rPr>
          <w:color w:val="000000"/>
        </w:rPr>
        <w:t>К</w:t>
      </w:r>
      <w:r w:rsidRPr="0033324A">
        <w:rPr>
          <w:color w:val="000000"/>
          <w:vertAlign w:val="superscript"/>
        </w:rPr>
        <w:t>2</w:t>
      </w:r>
      <w:r w:rsidRPr="0033324A">
        <w:rPr>
          <w:color w:val="000000"/>
          <w:vertAlign w:val="subscript"/>
        </w:rPr>
        <w:t>з</w:t>
      </w:r>
      <w:r w:rsidRPr="0033324A">
        <w:rPr>
          <w:color w:val="000000"/>
        </w:rPr>
        <w:t>Т</w:t>
      </w:r>
      <w:r w:rsidRPr="0033324A">
        <w:rPr>
          <w:color w:val="000000"/>
          <w:vertAlign w:val="subscript"/>
        </w:rPr>
        <w:t>р </w:t>
      </w:r>
      <w:r w:rsidRPr="0033324A">
        <w:rPr>
          <w:color w:val="000000"/>
        </w:rPr>
        <w:t>кВт ч.</w:t>
      </w:r>
    </w:p>
    <w:p w:rsidR="00DA43F6" w:rsidRPr="0033324A" w:rsidRDefault="00DA43F6" w:rsidP="00DA43F6">
      <w:pPr>
        <w:shd w:val="clear" w:color="auto" w:fill="FFFFFF"/>
        <w:jc w:val="both"/>
        <w:rPr>
          <w:color w:val="000000"/>
        </w:rPr>
      </w:pPr>
      <w:r w:rsidRPr="0033324A">
        <w:rPr>
          <w:color w:val="000000"/>
        </w:rPr>
        <w:sym w:font="Symbol" w:char="F044"/>
      </w:r>
      <w:r w:rsidRPr="0033324A">
        <w:rPr>
          <w:color w:val="000000"/>
        </w:rPr>
        <w:t>Р</w:t>
      </w:r>
      <w:r w:rsidRPr="0033324A">
        <w:rPr>
          <w:color w:val="000000"/>
          <w:vertAlign w:val="superscript"/>
        </w:rPr>
        <w:sym w:font="Symbol" w:char="F0A2"/>
      </w:r>
      <w:r w:rsidRPr="0033324A">
        <w:rPr>
          <w:color w:val="000000"/>
          <w:vertAlign w:val="subscript"/>
        </w:rPr>
        <w:t>хх</w:t>
      </w:r>
      <w:r w:rsidRPr="0033324A">
        <w:rPr>
          <w:color w:val="000000"/>
        </w:rPr>
        <w:t> =</w:t>
      </w:r>
      <w:r w:rsidRPr="0033324A">
        <w:rPr>
          <w:color w:val="000000"/>
        </w:rPr>
        <w:sym w:font="Symbol" w:char="F044"/>
      </w:r>
      <w:r w:rsidRPr="0033324A">
        <w:rPr>
          <w:color w:val="000000"/>
        </w:rPr>
        <w:t>Р</w:t>
      </w:r>
      <w:r w:rsidRPr="0033324A">
        <w:rPr>
          <w:color w:val="000000"/>
          <w:vertAlign w:val="subscript"/>
        </w:rPr>
        <w:t>хх</w:t>
      </w:r>
      <w:r w:rsidRPr="0033324A">
        <w:rPr>
          <w:color w:val="000000"/>
        </w:rPr>
        <w:t>+К</w:t>
      </w:r>
      <w:r w:rsidRPr="0033324A">
        <w:rPr>
          <w:color w:val="000000"/>
          <w:vertAlign w:val="subscript"/>
        </w:rPr>
        <w:t>ип</w:t>
      </w:r>
      <w:r w:rsidRPr="0033324A">
        <w:rPr>
          <w:color w:val="000000"/>
        </w:rPr>
        <w:sym w:font="Symbol" w:char="F044"/>
      </w:r>
      <w:r w:rsidRPr="0033324A">
        <w:rPr>
          <w:color w:val="000000"/>
        </w:rPr>
        <w:t>Q</w:t>
      </w:r>
      <w:r w:rsidRPr="0033324A">
        <w:rPr>
          <w:color w:val="000000"/>
          <w:vertAlign w:val="subscript"/>
        </w:rPr>
        <w:t>хх</w:t>
      </w:r>
      <w:r w:rsidRPr="0033324A">
        <w:rPr>
          <w:color w:val="000000"/>
        </w:rPr>
        <w:t xml:space="preserve"> - приведенные потери мощности холостого хода трансформатора, кВт; </w:t>
      </w:r>
      <w:r w:rsidRPr="0033324A">
        <w:rPr>
          <w:color w:val="000000"/>
        </w:rPr>
        <w:sym w:font="Symbol" w:char="F044"/>
      </w:r>
      <w:r w:rsidRPr="0033324A">
        <w:rPr>
          <w:color w:val="000000"/>
        </w:rPr>
        <w:t>Р</w:t>
      </w:r>
      <w:r w:rsidRPr="0033324A">
        <w:rPr>
          <w:color w:val="000000"/>
          <w:vertAlign w:val="superscript"/>
        </w:rPr>
        <w:sym w:font="Symbol" w:char="F0A2"/>
      </w:r>
      <w:r w:rsidRPr="0033324A">
        <w:rPr>
          <w:color w:val="000000"/>
          <w:vertAlign w:val="subscript"/>
        </w:rPr>
        <w:t>к.з</w:t>
      </w:r>
      <w:r w:rsidRPr="0033324A">
        <w:rPr>
          <w:color w:val="000000"/>
        </w:rPr>
        <w:t>=</w:t>
      </w:r>
      <w:r w:rsidRPr="0033324A">
        <w:rPr>
          <w:color w:val="000000"/>
        </w:rPr>
        <w:sym w:font="Symbol" w:char="F044"/>
      </w:r>
      <w:r w:rsidRPr="0033324A">
        <w:rPr>
          <w:color w:val="000000"/>
        </w:rPr>
        <w:t>Р</w:t>
      </w:r>
      <w:r w:rsidRPr="0033324A">
        <w:rPr>
          <w:color w:val="000000"/>
          <w:vertAlign w:val="subscript"/>
        </w:rPr>
        <w:t>к.з</w:t>
      </w:r>
      <w:r w:rsidRPr="0033324A">
        <w:rPr>
          <w:color w:val="000000"/>
        </w:rPr>
        <w:t>+К</w:t>
      </w:r>
      <w:r w:rsidRPr="0033324A">
        <w:rPr>
          <w:color w:val="000000"/>
          <w:vertAlign w:val="subscript"/>
        </w:rPr>
        <w:t>ип</w:t>
      </w:r>
      <w:r w:rsidRPr="0033324A">
        <w:rPr>
          <w:color w:val="000000"/>
        </w:rPr>
        <w:sym w:font="Symbol" w:char="F044"/>
      </w:r>
      <w:r w:rsidRPr="0033324A">
        <w:rPr>
          <w:color w:val="000000"/>
        </w:rPr>
        <w:t>Q</w:t>
      </w:r>
      <w:r w:rsidRPr="0033324A">
        <w:rPr>
          <w:color w:val="000000"/>
          <w:vertAlign w:val="subscript"/>
        </w:rPr>
        <w:t>кз</w:t>
      </w:r>
      <w:r w:rsidRPr="0033324A">
        <w:rPr>
          <w:color w:val="000000"/>
        </w:rPr>
        <w:t>- приведенные потери мощности короткого замыкания, кВт; К</w:t>
      </w:r>
      <w:r w:rsidRPr="0033324A">
        <w:rPr>
          <w:color w:val="000000"/>
          <w:vertAlign w:val="subscript"/>
        </w:rPr>
        <w:t>з</w:t>
      </w:r>
      <w:r w:rsidRPr="0033324A">
        <w:rPr>
          <w:color w:val="000000"/>
        </w:rPr>
        <w:t> =I</w:t>
      </w:r>
      <w:r w:rsidRPr="0033324A">
        <w:rPr>
          <w:color w:val="000000"/>
          <w:vertAlign w:val="subscript"/>
        </w:rPr>
        <w:t>ср</w:t>
      </w:r>
      <w:r w:rsidRPr="0033324A">
        <w:rPr>
          <w:color w:val="000000"/>
        </w:rPr>
        <w:t>/I</w:t>
      </w:r>
      <w:r w:rsidRPr="0033324A">
        <w:rPr>
          <w:color w:val="000000"/>
          <w:vertAlign w:val="subscript"/>
        </w:rPr>
        <w:t>н</w:t>
      </w:r>
      <w:r w:rsidRPr="0033324A">
        <w:rPr>
          <w:color w:val="000000"/>
        </w:rPr>
        <w:t xml:space="preserve"> - коэффициент загрузки трансформатора по току; </w:t>
      </w:r>
      <w:r w:rsidRPr="0033324A">
        <w:rPr>
          <w:color w:val="000000"/>
        </w:rPr>
        <w:sym w:font="Symbol" w:char="F044"/>
      </w:r>
      <w:r w:rsidRPr="0033324A">
        <w:rPr>
          <w:color w:val="000000"/>
        </w:rPr>
        <w:t>Р</w:t>
      </w:r>
      <w:r w:rsidRPr="0033324A">
        <w:rPr>
          <w:color w:val="000000"/>
          <w:vertAlign w:val="subscript"/>
        </w:rPr>
        <w:t>хх</w:t>
      </w:r>
      <w:r w:rsidRPr="0033324A">
        <w:rPr>
          <w:color w:val="000000"/>
        </w:rPr>
        <w:t xml:space="preserve"> -потери мощности холостого хода, в расчетах следует принимать по каталогу равными потерям в стали (Для тр-ра ТМ-1000/10 </w:t>
      </w:r>
      <w:r w:rsidRPr="0033324A">
        <w:rPr>
          <w:color w:val="000000"/>
        </w:rPr>
        <w:sym w:font="Symbol" w:char="F044"/>
      </w:r>
      <w:r w:rsidRPr="0033324A">
        <w:rPr>
          <w:color w:val="000000"/>
        </w:rPr>
        <w:t>Р</w:t>
      </w:r>
      <w:r w:rsidRPr="0033324A">
        <w:rPr>
          <w:color w:val="000000"/>
          <w:vertAlign w:val="subscript"/>
        </w:rPr>
        <w:t>хх</w:t>
      </w:r>
      <w:r w:rsidRPr="0033324A">
        <w:rPr>
          <w:color w:val="000000"/>
        </w:rPr>
        <w:t xml:space="preserve"> =2,1-2,45 кВт); </w:t>
      </w:r>
      <w:r w:rsidRPr="0033324A">
        <w:rPr>
          <w:color w:val="000000"/>
        </w:rPr>
        <w:sym w:font="Symbol" w:char="F044"/>
      </w:r>
      <w:r w:rsidRPr="0033324A">
        <w:rPr>
          <w:color w:val="000000"/>
        </w:rPr>
        <w:t>Р</w:t>
      </w:r>
      <w:r w:rsidRPr="0033324A">
        <w:rPr>
          <w:color w:val="000000"/>
          <w:vertAlign w:val="subscript"/>
        </w:rPr>
        <w:t>кз</w:t>
      </w:r>
      <w:r w:rsidRPr="0033324A">
        <w:rPr>
          <w:color w:val="000000"/>
        </w:rPr>
        <w:t xml:space="preserve"> - потери мощности короткого замыкания; в расчетах следует принимать равными по каталогу потерям мощности в металле обмоток трансформатора (для приведенного выше тр-ра </w:t>
      </w:r>
      <w:r w:rsidRPr="0033324A">
        <w:rPr>
          <w:color w:val="000000"/>
        </w:rPr>
        <w:sym w:font="Symbol" w:char="F044"/>
      </w:r>
      <w:r w:rsidRPr="0033324A">
        <w:rPr>
          <w:color w:val="000000"/>
        </w:rPr>
        <w:t>Р</w:t>
      </w:r>
      <w:r w:rsidRPr="0033324A">
        <w:rPr>
          <w:color w:val="000000"/>
          <w:vertAlign w:val="subscript"/>
        </w:rPr>
        <w:t>кз</w:t>
      </w:r>
      <w:r w:rsidRPr="0033324A">
        <w:rPr>
          <w:color w:val="000000"/>
        </w:rPr>
        <w:t>=12,2-11,6 кВт); К</w:t>
      </w:r>
      <w:r w:rsidRPr="0033324A">
        <w:rPr>
          <w:color w:val="000000"/>
          <w:vertAlign w:val="subscript"/>
        </w:rPr>
        <w:t>ип</w:t>
      </w:r>
      <w:r w:rsidRPr="0033324A">
        <w:rPr>
          <w:color w:val="000000"/>
        </w:rPr>
        <w:t> - коэффициент изменения потерь, зависящий от передачи реактивной мощности (для промышленных предприятий, когда величина его не задана энергосистемой, следует принимать в среднем равным 0,07), кВт/кВАр; Т</w:t>
      </w:r>
      <w:r w:rsidRPr="0033324A">
        <w:rPr>
          <w:color w:val="000000"/>
          <w:vertAlign w:val="subscript"/>
        </w:rPr>
        <w:t>о</w:t>
      </w:r>
      <w:r w:rsidRPr="0033324A">
        <w:rPr>
          <w:color w:val="000000"/>
        </w:rPr>
        <w:t> - полное число часов присоединения трансформатора к сети; Т</w:t>
      </w:r>
      <w:r w:rsidRPr="0033324A">
        <w:rPr>
          <w:color w:val="000000"/>
          <w:vertAlign w:val="subscript"/>
        </w:rPr>
        <w:t>р</w:t>
      </w:r>
      <w:r w:rsidRPr="0033324A">
        <w:rPr>
          <w:color w:val="000000"/>
        </w:rPr>
        <w:t xml:space="preserve"> - число часов работы трансформатора под нагрузкой за учетный период; </w:t>
      </w:r>
      <w:r w:rsidRPr="0033324A">
        <w:rPr>
          <w:color w:val="000000"/>
        </w:rPr>
        <w:sym w:font="Symbol" w:char="F044"/>
      </w:r>
      <w:r w:rsidRPr="0033324A">
        <w:rPr>
          <w:color w:val="000000"/>
        </w:rPr>
        <w:t>Q</w:t>
      </w:r>
      <w:r w:rsidRPr="0033324A">
        <w:rPr>
          <w:color w:val="000000"/>
          <w:vertAlign w:val="subscript"/>
        </w:rPr>
        <w:t>хх</w:t>
      </w:r>
      <w:r w:rsidRPr="0033324A">
        <w:rPr>
          <w:color w:val="000000"/>
        </w:rPr>
        <w:t>= S</w:t>
      </w:r>
      <w:r w:rsidRPr="0033324A">
        <w:rPr>
          <w:color w:val="000000"/>
          <w:vertAlign w:val="subscript"/>
        </w:rPr>
        <w:t>нт</w:t>
      </w:r>
      <w:r w:rsidRPr="0033324A">
        <w:rPr>
          <w:color w:val="000000"/>
        </w:rPr>
        <w:t>I</w:t>
      </w:r>
      <w:r w:rsidRPr="0033324A">
        <w:rPr>
          <w:color w:val="000000"/>
          <w:vertAlign w:val="subscript"/>
        </w:rPr>
        <w:t>хх</w:t>
      </w:r>
      <w:r w:rsidRPr="0033324A">
        <w:rPr>
          <w:color w:val="000000"/>
        </w:rPr>
        <w:t xml:space="preserve">/100 -постоянная составляющая потерь реактивной мощности холостого хода трансформатора, кВАр ; </w:t>
      </w:r>
      <w:r w:rsidRPr="0033324A">
        <w:rPr>
          <w:color w:val="000000"/>
        </w:rPr>
        <w:sym w:font="Symbol" w:char="F044"/>
      </w:r>
      <w:r w:rsidRPr="0033324A">
        <w:rPr>
          <w:color w:val="000000"/>
        </w:rPr>
        <w:t>Q</w:t>
      </w:r>
      <w:r w:rsidRPr="0033324A">
        <w:rPr>
          <w:color w:val="000000"/>
          <w:vertAlign w:val="subscript"/>
        </w:rPr>
        <w:t>кз</w:t>
      </w:r>
      <w:r w:rsidRPr="0033324A">
        <w:rPr>
          <w:color w:val="000000"/>
        </w:rPr>
        <w:t> = S</w:t>
      </w:r>
      <w:r w:rsidRPr="0033324A">
        <w:rPr>
          <w:color w:val="000000"/>
          <w:vertAlign w:val="subscript"/>
        </w:rPr>
        <w:t>нт</w:t>
      </w:r>
      <w:r w:rsidRPr="0033324A">
        <w:rPr>
          <w:color w:val="000000"/>
        </w:rPr>
        <w:t>u</w:t>
      </w:r>
      <w:r w:rsidRPr="0033324A">
        <w:rPr>
          <w:color w:val="000000"/>
          <w:vertAlign w:val="subscript"/>
        </w:rPr>
        <w:t>к</w:t>
      </w:r>
      <w:r w:rsidRPr="0033324A">
        <w:rPr>
          <w:color w:val="000000"/>
        </w:rPr>
        <w:t>/100 -реактивная мощность, потребляемая трансформатором при полной нагрузке, кВАр; I</w:t>
      </w:r>
      <w:r w:rsidRPr="0033324A">
        <w:rPr>
          <w:color w:val="000000"/>
          <w:vertAlign w:val="subscript"/>
        </w:rPr>
        <w:t>хх</w:t>
      </w:r>
      <w:r w:rsidRPr="0033324A">
        <w:rPr>
          <w:color w:val="000000"/>
        </w:rPr>
        <w:t> -ток холостого хода , % ( 1,4 - 2,8 %) ; u</w:t>
      </w:r>
      <w:r w:rsidRPr="0033324A">
        <w:rPr>
          <w:color w:val="000000"/>
          <w:vertAlign w:val="subscript"/>
        </w:rPr>
        <w:t>к</w:t>
      </w:r>
      <w:r w:rsidRPr="0033324A">
        <w:rPr>
          <w:color w:val="000000"/>
        </w:rPr>
        <w:t> -напряжение короткого замыкания , % ( 5,5 %) ; S</w:t>
      </w:r>
      <w:r w:rsidRPr="0033324A">
        <w:rPr>
          <w:color w:val="000000"/>
          <w:vertAlign w:val="subscript"/>
        </w:rPr>
        <w:t>нт</w:t>
      </w:r>
      <w:r w:rsidRPr="0033324A">
        <w:rPr>
          <w:color w:val="000000"/>
        </w:rPr>
        <w:t> -номинальная мощность трансформатора, кВА (1000кВа) ; I</w:t>
      </w:r>
      <w:r w:rsidRPr="0033324A">
        <w:rPr>
          <w:color w:val="000000"/>
          <w:vertAlign w:val="subscript"/>
        </w:rPr>
        <w:t> ср</w:t>
      </w:r>
      <w:r w:rsidRPr="0033324A">
        <w:rPr>
          <w:color w:val="000000"/>
        </w:rPr>
        <w:t> - средний ток за учетный период, А ; I</w:t>
      </w:r>
      <w:r w:rsidRPr="0033324A">
        <w:rPr>
          <w:color w:val="000000"/>
          <w:vertAlign w:val="subscript"/>
        </w:rPr>
        <w:t>нт</w:t>
      </w:r>
      <w:r w:rsidRPr="0033324A">
        <w:rPr>
          <w:color w:val="000000"/>
        </w:rPr>
        <w:t> - номинальный ток трансформатора. ( Потери активной мощности в режиме холостого хода названного выше тр-ра равны 4,41 кВт).</w:t>
      </w:r>
    </w:p>
    <w:p w:rsidR="00DA43F6" w:rsidRPr="0033324A" w:rsidRDefault="00DA43F6" w:rsidP="00DA43F6">
      <w:pPr>
        <w:shd w:val="clear" w:color="auto" w:fill="FFFFFF"/>
        <w:jc w:val="both"/>
        <w:rPr>
          <w:color w:val="000000"/>
        </w:rPr>
      </w:pPr>
      <w:r w:rsidRPr="0033324A">
        <w:rPr>
          <w:color w:val="000000"/>
        </w:rPr>
        <w:t>Потери реактивной энергии за учетный период</w:t>
      </w:r>
    </w:p>
    <w:p w:rsidR="00DA43F6" w:rsidRPr="0033324A" w:rsidRDefault="00DA43F6" w:rsidP="00DA43F6">
      <w:pPr>
        <w:shd w:val="clear" w:color="auto" w:fill="FFFFFF"/>
        <w:jc w:val="both"/>
        <w:rPr>
          <w:color w:val="000000"/>
        </w:rPr>
      </w:pPr>
      <w:r w:rsidRPr="0033324A">
        <w:rPr>
          <w:color w:val="000000"/>
        </w:rPr>
        <w:sym w:font="Symbol" w:char="F044"/>
      </w:r>
      <w:r w:rsidRPr="0033324A">
        <w:rPr>
          <w:color w:val="000000"/>
        </w:rPr>
        <w:t>Э</w:t>
      </w:r>
      <w:r w:rsidRPr="0033324A">
        <w:rPr>
          <w:color w:val="000000"/>
          <w:vertAlign w:val="subscript"/>
        </w:rPr>
        <w:t>р</w:t>
      </w:r>
      <w:r w:rsidRPr="0033324A">
        <w:rPr>
          <w:color w:val="000000"/>
        </w:rPr>
        <w:t>= S</w:t>
      </w:r>
      <w:r w:rsidRPr="0033324A">
        <w:rPr>
          <w:color w:val="000000"/>
          <w:vertAlign w:val="subscript"/>
        </w:rPr>
        <w:t>нт</w:t>
      </w:r>
      <w:r w:rsidRPr="0033324A">
        <w:rPr>
          <w:color w:val="000000"/>
        </w:rPr>
        <w:t>I</w:t>
      </w:r>
      <w:r w:rsidRPr="0033324A">
        <w:rPr>
          <w:color w:val="000000"/>
          <w:vertAlign w:val="subscript"/>
        </w:rPr>
        <w:t>хх</w:t>
      </w:r>
      <w:r w:rsidRPr="0033324A">
        <w:rPr>
          <w:color w:val="000000"/>
        </w:rPr>
        <w:t>Т</w:t>
      </w:r>
      <w:r w:rsidRPr="0033324A">
        <w:rPr>
          <w:color w:val="000000"/>
          <w:vertAlign w:val="subscript"/>
        </w:rPr>
        <w:t>о</w:t>
      </w:r>
      <w:r w:rsidRPr="0033324A">
        <w:rPr>
          <w:color w:val="000000"/>
        </w:rPr>
        <w:t>/100+ S</w:t>
      </w:r>
      <w:r w:rsidRPr="0033324A">
        <w:rPr>
          <w:color w:val="000000"/>
          <w:vertAlign w:val="subscript"/>
        </w:rPr>
        <w:t>нт</w:t>
      </w:r>
      <w:r w:rsidRPr="0033324A">
        <w:rPr>
          <w:color w:val="000000"/>
        </w:rPr>
        <w:t>u</w:t>
      </w:r>
      <w:r w:rsidRPr="0033324A">
        <w:rPr>
          <w:color w:val="000000"/>
          <w:vertAlign w:val="subscript"/>
        </w:rPr>
        <w:t>к</w:t>
      </w:r>
      <w:r w:rsidRPr="0033324A">
        <w:rPr>
          <w:color w:val="000000"/>
        </w:rPr>
        <w:t>К</w:t>
      </w:r>
      <w:r w:rsidRPr="0033324A">
        <w:rPr>
          <w:color w:val="000000"/>
          <w:vertAlign w:val="superscript"/>
        </w:rPr>
        <w:t>2</w:t>
      </w:r>
      <w:r w:rsidRPr="0033324A">
        <w:rPr>
          <w:color w:val="000000"/>
          <w:vertAlign w:val="subscript"/>
        </w:rPr>
        <w:t>з</w:t>
      </w:r>
      <w:r w:rsidRPr="0033324A">
        <w:rPr>
          <w:color w:val="000000"/>
        </w:rPr>
        <w:t>Т</w:t>
      </w:r>
      <w:r w:rsidRPr="0033324A">
        <w:rPr>
          <w:color w:val="000000"/>
          <w:vertAlign w:val="subscript"/>
        </w:rPr>
        <w:t>р</w:t>
      </w:r>
      <w:r w:rsidRPr="0033324A">
        <w:rPr>
          <w:color w:val="000000"/>
        </w:rPr>
        <w:t>/100 (потери реактивной мощности в режиме холостого хода названного выше тр-ра 28 кВт, суммарные потери 32,41 кВт, что при цене 330 руб./квт составит около 940 тыс. руб. за год). Влияние материалов трансформатора на его потери приведены в табл.3</w:t>
      </w:r>
    </w:p>
    <w:p w:rsidR="00DA43F6" w:rsidRPr="0033324A" w:rsidRDefault="00DA43F6" w:rsidP="00DA43F6">
      <w:pPr>
        <w:shd w:val="clear" w:color="auto" w:fill="FFFFFF"/>
        <w:jc w:val="both"/>
        <w:rPr>
          <w:color w:val="000000"/>
        </w:rPr>
      </w:pPr>
      <w:r w:rsidRPr="0033324A">
        <w:rPr>
          <w:color w:val="000000"/>
        </w:rPr>
        <w:t xml:space="preserve">При подсчете потерь мощности в трехобмоточном трансформаторе пользуются выражением </w:t>
      </w:r>
      <w:r w:rsidRPr="0033324A">
        <w:rPr>
          <w:color w:val="000000"/>
        </w:rPr>
        <w:sym w:font="Symbol" w:char="F044"/>
      </w:r>
      <w:r w:rsidRPr="0033324A">
        <w:rPr>
          <w:color w:val="000000"/>
        </w:rPr>
        <w:t>Р</w:t>
      </w:r>
      <w:r w:rsidRPr="0033324A">
        <w:rPr>
          <w:color w:val="000000"/>
          <w:vertAlign w:val="subscript"/>
        </w:rPr>
        <w:t>тт</w:t>
      </w:r>
      <w:r w:rsidRPr="0033324A">
        <w:rPr>
          <w:color w:val="000000"/>
        </w:rPr>
        <w:t xml:space="preserve">= </w:t>
      </w:r>
      <w:r w:rsidRPr="0033324A">
        <w:rPr>
          <w:color w:val="000000"/>
        </w:rPr>
        <w:sym w:font="Symbol" w:char="F044"/>
      </w:r>
      <w:r w:rsidRPr="0033324A">
        <w:rPr>
          <w:color w:val="000000"/>
        </w:rPr>
        <w:t> Р</w:t>
      </w:r>
      <w:r w:rsidRPr="0033324A">
        <w:rPr>
          <w:color w:val="000000"/>
        </w:rPr>
        <w:sym w:font="Symbol" w:char="F0A2"/>
      </w:r>
      <w:r w:rsidRPr="0033324A">
        <w:rPr>
          <w:color w:val="000000"/>
          <w:vertAlign w:val="subscript"/>
        </w:rPr>
        <w:t>хх</w:t>
      </w:r>
      <w:r w:rsidRPr="0033324A">
        <w:rPr>
          <w:color w:val="000000"/>
        </w:rPr>
        <w:t>+</w:t>
      </w:r>
      <w:r w:rsidRPr="0033324A">
        <w:rPr>
          <w:color w:val="000000"/>
        </w:rPr>
        <w:sym w:font="Symbol" w:char="F044"/>
      </w:r>
      <w:r w:rsidRPr="0033324A">
        <w:rPr>
          <w:color w:val="000000"/>
        </w:rPr>
        <w:t>Р</w:t>
      </w:r>
      <w:r w:rsidRPr="0033324A">
        <w:rPr>
          <w:color w:val="000000"/>
        </w:rPr>
        <w:sym w:font="Symbol" w:char="F0A2"/>
      </w:r>
      <w:r w:rsidRPr="0033324A">
        <w:rPr>
          <w:color w:val="000000"/>
          <w:vertAlign w:val="subscript"/>
        </w:rPr>
        <w:t>кз1</w:t>
      </w:r>
      <w:r w:rsidRPr="0033324A">
        <w:rPr>
          <w:color w:val="000000"/>
        </w:rPr>
        <w:t>К</w:t>
      </w:r>
      <w:r w:rsidRPr="0033324A">
        <w:rPr>
          <w:color w:val="000000"/>
          <w:vertAlign w:val="superscript"/>
        </w:rPr>
        <w:t>2</w:t>
      </w:r>
      <w:r w:rsidRPr="0033324A">
        <w:rPr>
          <w:color w:val="000000"/>
          <w:vertAlign w:val="subscript"/>
        </w:rPr>
        <w:t>э1</w:t>
      </w:r>
      <w:r w:rsidRPr="0033324A">
        <w:rPr>
          <w:color w:val="000000"/>
        </w:rPr>
        <w:t>+</w:t>
      </w:r>
      <w:r w:rsidRPr="0033324A">
        <w:rPr>
          <w:color w:val="000000"/>
        </w:rPr>
        <w:sym w:font="Symbol" w:char="F044"/>
      </w:r>
      <w:r w:rsidRPr="0033324A">
        <w:rPr>
          <w:color w:val="000000"/>
        </w:rPr>
        <w:t>Р</w:t>
      </w:r>
      <w:r w:rsidRPr="0033324A">
        <w:rPr>
          <w:color w:val="000000"/>
        </w:rPr>
        <w:sym w:font="Symbol" w:char="F0A2"/>
      </w:r>
      <w:r w:rsidRPr="0033324A">
        <w:rPr>
          <w:color w:val="000000"/>
          <w:vertAlign w:val="subscript"/>
        </w:rPr>
        <w:t>кз2</w:t>
      </w:r>
      <w:r w:rsidRPr="0033324A">
        <w:rPr>
          <w:color w:val="000000"/>
        </w:rPr>
        <w:t>К</w:t>
      </w:r>
      <w:r w:rsidRPr="0033324A">
        <w:rPr>
          <w:color w:val="000000"/>
          <w:vertAlign w:val="superscript"/>
        </w:rPr>
        <w:t>2</w:t>
      </w:r>
      <w:r w:rsidRPr="0033324A">
        <w:rPr>
          <w:color w:val="000000"/>
          <w:vertAlign w:val="subscript"/>
        </w:rPr>
        <w:t>з2</w:t>
      </w:r>
      <w:r w:rsidRPr="0033324A">
        <w:rPr>
          <w:color w:val="000000"/>
        </w:rPr>
        <w:t>+</w:t>
      </w:r>
      <w:r w:rsidRPr="0033324A">
        <w:rPr>
          <w:color w:val="000000"/>
        </w:rPr>
        <w:sym w:font="Symbol" w:char="F044"/>
      </w:r>
      <w:r w:rsidRPr="0033324A">
        <w:rPr>
          <w:color w:val="000000"/>
        </w:rPr>
        <w:t>Р</w:t>
      </w:r>
      <w:r w:rsidRPr="0033324A">
        <w:rPr>
          <w:color w:val="000000"/>
        </w:rPr>
        <w:sym w:font="Symbol" w:char="F0A2"/>
      </w:r>
      <w:r w:rsidRPr="0033324A">
        <w:rPr>
          <w:color w:val="000000"/>
          <w:vertAlign w:val="subscript"/>
        </w:rPr>
        <w:t>кз3</w:t>
      </w:r>
      <w:r w:rsidRPr="0033324A">
        <w:rPr>
          <w:color w:val="000000"/>
        </w:rPr>
        <w:t>К</w:t>
      </w:r>
      <w:r w:rsidRPr="0033324A">
        <w:rPr>
          <w:color w:val="000000"/>
          <w:vertAlign w:val="superscript"/>
        </w:rPr>
        <w:t>2</w:t>
      </w:r>
      <w:r w:rsidRPr="0033324A">
        <w:rPr>
          <w:color w:val="000000"/>
          <w:vertAlign w:val="subscript"/>
        </w:rPr>
        <w:t>э3 </w:t>
      </w:r>
      <w:r w:rsidRPr="0033324A">
        <w:rPr>
          <w:color w:val="000000"/>
        </w:rPr>
        <w:t>,</w:t>
      </w:r>
    </w:p>
    <w:p w:rsidR="00DA43F6" w:rsidRPr="0033324A" w:rsidRDefault="00DA43F6" w:rsidP="00DA43F6">
      <w:pPr>
        <w:shd w:val="clear" w:color="auto" w:fill="FFFFFF"/>
        <w:jc w:val="both"/>
        <w:rPr>
          <w:color w:val="000000"/>
        </w:rPr>
      </w:pPr>
      <w:r w:rsidRPr="0033324A">
        <w:rPr>
          <w:color w:val="000000"/>
        </w:rPr>
        <w:t xml:space="preserve">где </w:t>
      </w:r>
      <w:r w:rsidRPr="0033324A">
        <w:rPr>
          <w:color w:val="000000"/>
        </w:rPr>
        <w:sym w:font="Symbol" w:char="F044"/>
      </w:r>
      <w:r w:rsidRPr="0033324A">
        <w:rPr>
          <w:color w:val="000000"/>
        </w:rPr>
        <w:t>Р</w:t>
      </w:r>
      <w:r w:rsidRPr="0033324A">
        <w:rPr>
          <w:color w:val="000000"/>
        </w:rPr>
        <w:sym w:font="Symbol" w:char="F0A2"/>
      </w:r>
      <w:r w:rsidRPr="0033324A">
        <w:rPr>
          <w:color w:val="000000"/>
          <w:vertAlign w:val="subscript"/>
        </w:rPr>
        <w:t>кз1</w:t>
      </w:r>
      <w:r w:rsidRPr="0033324A">
        <w:rPr>
          <w:color w:val="000000"/>
        </w:rPr>
        <w:t xml:space="preserve">, </w:t>
      </w:r>
      <w:r w:rsidRPr="0033324A">
        <w:rPr>
          <w:color w:val="000000"/>
        </w:rPr>
        <w:sym w:font="Symbol" w:char="F044"/>
      </w:r>
      <w:r w:rsidRPr="0033324A">
        <w:rPr>
          <w:color w:val="000000"/>
        </w:rPr>
        <w:t>Р</w:t>
      </w:r>
      <w:r w:rsidRPr="0033324A">
        <w:rPr>
          <w:color w:val="000000"/>
        </w:rPr>
        <w:sym w:font="Symbol" w:char="F0A2"/>
      </w:r>
      <w:r w:rsidRPr="0033324A">
        <w:rPr>
          <w:color w:val="000000"/>
          <w:vertAlign w:val="subscript"/>
        </w:rPr>
        <w:t>кз2</w:t>
      </w:r>
      <w:r w:rsidRPr="0033324A">
        <w:rPr>
          <w:color w:val="000000"/>
        </w:rPr>
        <w:t xml:space="preserve"> , </w:t>
      </w:r>
      <w:r w:rsidRPr="0033324A">
        <w:rPr>
          <w:color w:val="000000"/>
        </w:rPr>
        <w:sym w:font="Symbol" w:char="F044"/>
      </w:r>
      <w:r w:rsidRPr="0033324A">
        <w:rPr>
          <w:color w:val="000000"/>
        </w:rPr>
        <w:t>Р</w:t>
      </w:r>
      <w:r w:rsidRPr="0033324A">
        <w:rPr>
          <w:color w:val="000000"/>
        </w:rPr>
        <w:sym w:font="Symbol" w:char="F0A2"/>
      </w:r>
      <w:r w:rsidRPr="0033324A">
        <w:rPr>
          <w:color w:val="000000"/>
          <w:vertAlign w:val="subscript"/>
        </w:rPr>
        <w:t>кз3 </w:t>
      </w:r>
      <w:r w:rsidRPr="0033324A">
        <w:rPr>
          <w:color w:val="000000"/>
        </w:rPr>
        <w:t>- приведенные потери активной мощности в обмотках высшего (1), среднего (2), и низшего (3) напряжения; К</w:t>
      </w:r>
      <w:r w:rsidRPr="0033324A">
        <w:rPr>
          <w:color w:val="000000"/>
          <w:vertAlign w:val="subscript"/>
        </w:rPr>
        <w:t>э1</w:t>
      </w:r>
      <w:r w:rsidRPr="0033324A">
        <w:rPr>
          <w:color w:val="000000"/>
        </w:rPr>
        <w:t>, К</w:t>
      </w:r>
      <w:r w:rsidRPr="0033324A">
        <w:rPr>
          <w:color w:val="000000"/>
          <w:vertAlign w:val="subscript"/>
        </w:rPr>
        <w:t>з2</w:t>
      </w:r>
      <w:r w:rsidRPr="0033324A">
        <w:rPr>
          <w:color w:val="000000"/>
        </w:rPr>
        <w:t>, К</w:t>
      </w:r>
      <w:r w:rsidRPr="0033324A">
        <w:rPr>
          <w:color w:val="000000"/>
          <w:vertAlign w:val="subscript"/>
        </w:rPr>
        <w:t>э3 </w:t>
      </w:r>
      <w:r w:rsidRPr="0033324A">
        <w:rPr>
          <w:color w:val="000000"/>
        </w:rPr>
        <w:t>-коэффициенты загрузок этих же обмоток.</w:t>
      </w:r>
    </w:p>
    <w:p w:rsidR="00DA43F6" w:rsidRPr="0033324A" w:rsidRDefault="00DA43F6" w:rsidP="00DA43F6">
      <w:pPr>
        <w:shd w:val="clear" w:color="auto" w:fill="FFFFFF"/>
        <w:jc w:val="both"/>
        <w:rPr>
          <w:color w:val="000000"/>
        </w:rPr>
      </w:pPr>
      <w:r w:rsidRPr="0033324A">
        <w:rPr>
          <w:color w:val="000000"/>
        </w:rPr>
        <w:t>При обследовании следует оценивать степень загрузки трансформаторных подстанций, выключать незагруженные трансформаторы, увеличивая их степень загрузки. Попытка сделать линию разграничения с энергосбытом по низкой стороне, с уходом от управления загрузкой трансформаторов путем отключения, не снимает проблемы.</w:t>
      </w:r>
    </w:p>
    <w:p w:rsidR="00DA43F6" w:rsidRPr="0033324A" w:rsidRDefault="00DA43F6" w:rsidP="00DA43F6">
      <w:pPr>
        <w:shd w:val="clear" w:color="auto" w:fill="FFFFFF"/>
        <w:jc w:val="both"/>
        <w:rPr>
          <w:color w:val="000000"/>
        </w:rPr>
      </w:pPr>
      <w:r w:rsidRPr="0033324A">
        <w:rPr>
          <w:color w:val="000000"/>
        </w:rPr>
        <w:t>Необходимо также оценить эффективность работы компенсационных устройств, проанализировать влияние изменение cos</w:t>
      </w:r>
      <w:r w:rsidRPr="0033324A">
        <w:rPr>
          <w:color w:val="000000"/>
        </w:rPr>
        <w:sym w:font="Symbol" w:char="F06A"/>
      </w:r>
      <w:r w:rsidRPr="0033324A">
        <w:rPr>
          <w:color w:val="000000"/>
        </w:rPr>
        <w:t xml:space="preserve"> на потери в сетях в течение суток (табл.1) , подобрать режимы эксплуатации косинусных батарей (рис. 1, табл. 2) и при наличии </w:t>
      </w:r>
      <w:r w:rsidRPr="0033324A">
        <w:rPr>
          <w:color w:val="000000"/>
        </w:rPr>
        <w:lastRenderedPageBreak/>
        <w:t>синхронных двигателей, работающих в режиме компенсации реактивной мощности, использовать автоматическое управление током возбуждения.</w:t>
      </w:r>
    </w:p>
    <w:p w:rsidR="00DA43F6" w:rsidRPr="0033324A" w:rsidRDefault="00DA43F6" w:rsidP="00DA43F6">
      <w:pPr>
        <w:shd w:val="clear" w:color="auto" w:fill="FFFFFF"/>
        <w:jc w:val="both"/>
        <w:rPr>
          <w:color w:val="000000"/>
        </w:rPr>
      </w:pPr>
      <w:r w:rsidRPr="0033324A">
        <w:rPr>
          <w:color w:val="000000"/>
        </w:rPr>
        <w:t>Реактивная мощность при синусоидальном напряжении однофазной сети равна Q=UI sin</w:t>
      </w:r>
      <w:r w:rsidRPr="0033324A">
        <w:rPr>
          <w:color w:val="000000"/>
        </w:rPr>
        <w:sym w:font="Symbol" w:char="F06A"/>
      </w:r>
      <w:r w:rsidRPr="0033324A">
        <w:rPr>
          <w:color w:val="000000"/>
        </w:rPr>
        <w:t>= P tg</w:t>
      </w:r>
      <w:r w:rsidRPr="0033324A">
        <w:rPr>
          <w:color w:val="000000"/>
        </w:rPr>
        <w:sym w:font="Symbol" w:char="F06A"/>
      </w:r>
      <w:r w:rsidRPr="0033324A">
        <w:rPr>
          <w:color w:val="000000"/>
        </w:rPr>
        <w:t xml:space="preserve"> , в трехфазной сети - как алгебраическая сумма фазных реактивных мощностей. Уровень компенсируемой мощности Q</w:t>
      </w:r>
      <w:r w:rsidRPr="0033324A">
        <w:rPr>
          <w:color w:val="000000"/>
          <w:vertAlign w:val="subscript"/>
        </w:rPr>
        <w:t>к</w:t>
      </w:r>
      <w:r w:rsidRPr="0033324A">
        <w:rPr>
          <w:color w:val="000000"/>
        </w:rPr>
        <w:t> определяется как разность реактивных мощностей нагрузки предприятия Q</w:t>
      </w:r>
      <w:r w:rsidRPr="0033324A">
        <w:rPr>
          <w:color w:val="000000"/>
          <w:vertAlign w:val="subscript"/>
        </w:rPr>
        <w:t>п</w:t>
      </w:r>
      <w:r w:rsidRPr="0033324A">
        <w:rPr>
          <w:color w:val="000000"/>
        </w:rPr>
        <w:t> и представляемой предприятию энергосистемой Q</w:t>
      </w:r>
      <w:r w:rsidRPr="0033324A">
        <w:rPr>
          <w:color w:val="000000"/>
          <w:vertAlign w:val="subscript"/>
        </w:rPr>
        <w:t>э</w:t>
      </w:r>
      <w:r w:rsidRPr="0033324A">
        <w:rPr>
          <w:color w:val="000000"/>
        </w:rPr>
        <w:t>:</w:t>
      </w:r>
    </w:p>
    <w:p w:rsidR="00DA43F6" w:rsidRPr="0033324A" w:rsidRDefault="00DA43F6" w:rsidP="00DA43F6">
      <w:pPr>
        <w:shd w:val="clear" w:color="auto" w:fill="FFFFFF"/>
        <w:jc w:val="both"/>
        <w:rPr>
          <w:color w:val="000000"/>
        </w:rPr>
      </w:pPr>
      <w:r w:rsidRPr="0033324A">
        <w:rPr>
          <w:b/>
          <w:bCs/>
          <w:color w:val="000000"/>
        </w:rPr>
        <w:t>Q</w:t>
      </w:r>
      <w:r w:rsidRPr="0033324A">
        <w:rPr>
          <w:b/>
          <w:bCs/>
          <w:color w:val="000000"/>
          <w:vertAlign w:val="subscript"/>
        </w:rPr>
        <w:t>к</w:t>
      </w:r>
      <w:r w:rsidRPr="0033324A">
        <w:rPr>
          <w:b/>
          <w:bCs/>
          <w:color w:val="000000"/>
        </w:rPr>
        <w:t>= Q</w:t>
      </w:r>
      <w:r w:rsidRPr="0033324A">
        <w:rPr>
          <w:b/>
          <w:bCs/>
          <w:color w:val="000000"/>
          <w:vertAlign w:val="subscript"/>
        </w:rPr>
        <w:t>п</w:t>
      </w:r>
      <w:r w:rsidRPr="0033324A">
        <w:rPr>
          <w:b/>
          <w:bCs/>
          <w:color w:val="000000"/>
        </w:rPr>
        <w:t>- Q</w:t>
      </w:r>
      <w:r w:rsidRPr="0033324A">
        <w:rPr>
          <w:b/>
          <w:bCs/>
          <w:color w:val="000000"/>
          <w:vertAlign w:val="subscript"/>
        </w:rPr>
        <w:t>э</w:t>
      </w:r>
      <w:r w:rsidRPr="0033324A">
        <w:rPr>
          <w:b/>
          <w:bCs/>
          <w:color w:val="000000"/>
        </w:rPr>
        <w:t>=Р (tg</w:t>
      </w:r>
      <w:r w:rsidRPr="0033324A">
        <w:rPr>
          <w:b/>
          <w:bCs/>
          <w:color w:val="000000"/>
        </w:rPr>
        <w:sym w:font="Symbol" w:char="F06A"/>
      </w:r>
      <w:r w:rsidRPr="0033324A">
        <w:rPr>
          <w:b/>
          <w:bCs/>
          <w:color w:val="000000"/>
          <w:vertAlign w:val="subscript"/>
        </w:rPr>
        <w:t>П</w:t>
      </w:r>
      <w:r w:rsidRPr="0033324A">
        <w:rPr>
          <w:b/>
          <w:bCs/>
          <w:color w:val="000000"/>
        </w:rPr>
        <w:t> -tg</w:t>
      </w:r>
      <w:r w:rsidRPr="0033324A">
        <w:rPr>
          <w:b/>
          <w:bCs/>
          <w:color w:val="000000"/>
        </w:rPr>
        <w:sym w:font="Symbol" w:char="F06A"/>
      </w:r>
      <w:r w:rsidRPr="0033324A">
        <w:rPr>
          <w:b/>
          <w:bCs/>
          <w:color w:val="000000"/>
          <w:vertAlign w:val="subscript"/>
        </w:rPr>
        <w:t>Э</w:t>
      </w:r>
      <w:r w:rsidRPr="0033324A">
        <w:rPr>
          <w:b/>
          <w:bCs/>
          <w:color w:val="000000"/>
        </w:rPr>
        <w:t>)</w:t>
      </w:r>
    </w:p>
    <w:p w:rsidR="00DA43F6" w:rsidRPr="0033324A" w:rsidRDefault="00DA43F6" w:rsidP="00DA43F6">
      <w:pPr>
        <w:shd w:val="clear" w:color="auto" w:fill="FFFFFF"/>
        <w:jc w:val="both"/>
        <w:rPr>
          <w:color w:val="000000"/>
        </w:rPr>
      </w:pPr>
      <w:r w:rsidRPr="0033324A">
        <w:rPr>
          <w:color w:val="000000"/>
        </w:rPr>
        <w:t>Основными потребителями реактивной мощности на промышленных предприятиях являются:</w:t>
      </w:r>
    </w:p>
    <w:p w:rsidR="00DA43F6" w:rsidRPr="0033324A" w:rsidRDefault="00DA43F6" w:rsidP="00DA43F6">
      <w:pPr>
        <w:numPr>
          <w:ilvl w:val="0"/>
          <w:numId w:val="7"/>
        </w:numPr>
        <w:shd w:val="clear" w:color="auto" w:fill="FFFFFF"/>
        <w:ind w:left="0"/>
        <w:jc w:val="both"/>
        <w:rPr>
          <w:color w:val="000000"/>
        </w:rPr>
      </w:pPr>
      <w:r w:rsidRPr="0033324A">
        <w:rPr>
          <w:color w:val="000000"/>
        </w:rPr>
        <w:t>Асинхронные двигатели (45-65%).</w:t>
      </w:r>
    </w:p>
    <w:p w:rsidR="00DA43F6" w:rsidRPr="0033324A" w:rsidRDefault="00DA43F6" w:rsidP="00DA43F6">
      <w:pPr>
        <w:numPr>
          <w:ilvl w:val="0"/>
          <w:numId w:val="7"/>
        </w:numPr>
        <w:shd w:val="clear" w:color="auto" w:fill="FFFFFF"/>
        <w:ind w:left="0"/>
        <w:jc w:val="both"/>
        <w:rPr>
          <w:color w:val="000000"/>
        </w:rPr>
      </w:pPr>
      <w:r w:rsidRPr="0033324A">
        <w:rPr>
          <w:color w:val="000000"/>
        </w:rPr>
        <w:t>Электропечные установки (8%).</w:t>
      </w:r>
    </w:p>
    <w:p w:rsidR="00DA43F6" w:rsidRPr="0033324A" w:rsidRDefault="00DA43F6" w:rsidP="00DA43F6">
      <w:pPr>
        <w:numPr>
          <w:ilvl w:val="0"/>
          <w:numId w:val="7"/>
        </w:numPr>
        <w:shd w:val="clear" w:color="auto" w:fill="FFFFFF"/>
        <w:ind w:left="0"/>
        <w:jc w:val="both"/>
        <w:rPr>
          <w:color w:val="000000"/>
        </w:rPr>
      </w:pPr>
      <w:r w:rsidRPr="0033324A">
        <w:rPr>
          <w:color w:val="000000"/>
        </w:rPr>
        <w:t>Вентильные преобразователи (10%).</w:t>
      </w:r>
    </w:p>
    <w:p w:rsidR="00DA43F6" w:rsidRPr="0033324A" w:rsidRDefault="00DA43F6" w:rsidP="00DA43F6">
      <w:pPr>
        <w:numPr>
          <w:ilvl w:val="0"/>
          <w:numId w:val="7"/>
        </w:numPr>
        <w:shd w:val="clear" w:color="auto" w:fill="FFFFFF"/>
        <w:ind w:left="0"/>
        <w:jc w:val="both"/>
        <w:rPr>
          <w:color w:val="000000"/>
        </w:rPr>
      </w:pPr>
      <w:r w:rsidRPr="0033324A">
        <w:rPr>
          <w:color w:val="000000"/>
        </w:rPr>
        <w:t>Трансформаторы всех ступеней трансформации (20-25%).</w:t>
      </w:r>
    </w:p>
    <w:p w:rsidR="00DA43F6" w:rsidRPr="0033324A" w:rsidRDefault="00DA43F6" w:rsidP="00DA43F6">
      <w:pPr>
        <w:shd w:val="clear" w:color="auto" w:fill="FFFFFF"/>
        <w:jc w:val="both"/>
        <w:rPr>
          <w:color w:val="000000"/>
        </w:rPr>
      </w:pPr>
      <w:r w:rsidRPr="0033324A">
        <w:rPr>
          <w:b/>
          <w:bCs/>
          <w:color w:val="000000"/>
        </w:rPr>
        <w:t>Таблица 1. Влияние увеличения cos</w:t>
      </w:r>
      <w:r w:rsidRPr="0033324A">
        <w:rPr>
          <w:b/>
          <w:bCs/>
          <w:color w:val="000000"/>
        </w:rPr>
        <w:sym w:font="Symbol" w:char="F06A"/>
      </w:r>
      <w:r w:rsidRPr="0033324A">
        <w:rPr>
          <w:b/>
          <w:bCs/>
          <w:color w:val="000000"/>
        </w:rPr>
        <w:t> на снижение реактивных потерь</w:t>
      </w:r>
      <w:r w:rsidRPr="0033324A">
        <w:rPr>
          <w:color w:val="000000"/>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65"/>
        <w:gridCol w:w="810"/>
        <w:gridCol w:w="810"/>
        <w:gridCol w:w="810"/>
        <w:gridCol w:w="810"/>
        <w:gridCol w:w="810"/>
        <w:gridCol w:w="810"/>
        <w:gridCol w:w="825"/>
      </w:tblGrid>
      <w:tr w:rsidR="00DA43F6" w:rsidRPr="00921530" w:rsidTr="00AC486E">
        <w:trPr>
          <w:tblCellSpacing w:w="15" w:type="dxa"/>
        </w:trPr>
        <w:tc>
          <w:tcPr>
            <w:tcW w:w="252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Прежний cos</w:t>
            </w:r>
            <w:r w:rsidRPr="00921530">
              <w:rPr>
                <w:rFonts w:ascii="Georgia" w:hAnsi="Georgia"/>
                <w:b/>
                <w:bCs/>
              </w:rPr>
              <w:sym w:font="Symbol" w:char="F06A"/>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0,6</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0,6</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0,7</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0,7</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0,8</w:t>
            </w:r>
          </w:p>
        </w:tc>
      </w:tr>
      <w:tr w:rsidR="00DA43F6" w:rsidRPr="00921530" w:rsidTr="00AC486E">
        <w:trPr>
          <w:tblCellSpacing w:w="15" w:type="dxa"/>
        </w:trPr>
        <w:tc>
          <w:tcPr>
            <w:tcW w:w="252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Новый cos</w:t>
            </w:r>
            <w:r w:rsidRPr="00921530">
              <w:rPr>
                <w:rFonts w:ascii="Georgia" w:hAnsi="Georgia"/>
                <w:b/>
                <w:bCs/>
              </w:rPr>
              <w:sym w:font="Symbol" w:char="F06A"/>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0.8</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0,9</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0,8</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0,9</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0,8</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0,9</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0,9</w:t>
            </w:r>
          </w:p>
        </w:tc>
      </w:tr>
      <w:tr w:rsidR="00DA43F6" w:rsidRPr="00921530" w:rsidTr="00AC486E">
        <w:trPr>
          <w:tblCellSpacing w:w="15" w:type="dxa"/>
        </w:trPr>
        <w:tc>
          <w:tcPr>
            <w:tcW w:w="252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Снижение тока, %</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37,5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44,5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25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33</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12,5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22</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11</w:t>
            </w:r>
          </w:p>
        </w:tc>
      </w:tr>
      <w:tr w:rsidR="00DA43F6" w:rsidRPr="00921530" w:rsidTr="00AC486E">
        <w:trPr>
          <w:tblCellSpacing w:w="15" w:type="dxa"/>
        </w:trPr>
        <w:tc>
          <w:tcPr>
            <w:tcW w:w="252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 xml:space="preserve">Снижение потерь по </w:t>
            </w:r>
            <w:r>
              <w:rPr>
                <w:rFonts w:ascii="Georgia" w:hAnsi="Georgia"/>
                <w:b/>
                <w:bCs/>
              </w:rPr>
              <w:t xml:space="preserve"> </w:t>
            </w:r>
            <w:r w:rsidRPr="00921530">
              <w:rPr>
                <w:rFonts w:ascii="Georgia" w:hAnsi="Georgia"/>
                <w:b/>
                <w:bCs/>
              </w:rPr>
              <w:t>сопротивле</w:t>
            </w:r>
            <w:r>
              <w:rPr>
                <w:rFonts w:ascii="Georgia" w:hAnsi="Georgia"/>
                <w:b/>
                <w:bCs/>
              </w:rPr>
              <w:t>-</w:t>
            </w:r>
            <w:r w:rsidRPr="00921530">
              <w:rPr>
                <w:rFonts w:ascii="Georgia" w:hAnsi="Georgia"/>
                <w:b/>
                <w:bCs/>
              </w:rPr>
              <w:t>нию,%</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61</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69</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43,5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55,5</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23</w:t>
            </w:r>
          </w:p>
        </w:tc>
        <w:tc>
          <w:tcPr>
            <w:tcW w:w="78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39,5</w:t>
            </w:r>
          </w:p>
        </w:tc>
        <w:tc>
          <w:tcPr>
            <w:tcW w:w="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b/>
                <w:bCs/>
              </w:rPr>
              <w:t>21</w:t>
            </w:r>
          </w:p>
        </w:tc>
      </w:tr>
    </w:tbl>
    <w:p w:rsidR="00DA43F6" w:rsidRDefault="00DA43F6" w:rsidP="00DA43F6">
      <w:pPr>
        <w:ind w:firstLine="284"/>
        <w:jc w:val="both"/>
        <w:rPr>
          <w:color w:val="000000"/>
        </w:rPr>
      </w:pPr>
    </w:p>
    <w:p w:rsidR="00DA43F6" w:rsidRPr="000A5E93" w:rsidRDefault="00DA43F6" w:rsidP="00DA43F6">
      <w:pPr>
        <w:shd w:val="clear" w:color="auto" w:fill="FFFFFF"/>
        <w:jc w:val="both"/>
        <w:rPr>
          <w:color w:val="000000"/>
        </w:rPr>
      </w:pPr>
      <w:r w:rsidRPr="000A5E93">
        <w:rPr>
          <w:b/>
          <w:bCs/>
          <w:color w:val="000000"/>
        </w:rPr>
        <w:t>Перечень мероприятий, позволяющих повысить cos</w:t>
      </w:r>
      <w:r w:rsidRPr="000A5E93">
        <w:rPr>
          <w:b/>
          <w:bCs/>
          <w:color w:val="000000"/>
        </w:rPr>
        <w:sym w:font="Symbol" w:char="F06A"/>
      </w:r>
      <w:r w:rsidRPr="000A5E93">
        <w:rPr>
          <w:b/>
          <w:bCs/>
          <w:color w:val="000000"/>
        </w:rPr>
        <w:t>:</w:t>
      </w:r>
    </w:p>
    <w:p w:rsidR="00DA43F6" w:rsidRPr="000A5E93" w:rsidRDefault="00DA43F6" w:rsidP="00DA43F6">
      <w:pPr>
        <w:numPr>
          <w:ilvl w:val="0"/>
          <w:numId w:val="8"/>
        </w:numPr>
        <w:shd w:val="clear" w:color="auto" w:fill="FFFFFF"/>
        <w:ind w:left="0"/>
        <w:jc w:val="both"/>
        <w:rPr>
          <w:color w:val="000000"/>
        </w:rPr>
      </w:pPr>
      <w:r w:rsidRPr="000A5E93">
        <w:rPr>
          <w:color w:val="000000"/>
        </w:rPr>
        <w:t>Увеличение загрузки асинхронных двигателей.</w:t>
      </w:r>
    </w:p>
    <w:p w:rsidR="00DA43F6" w:rsidRPr="000A5E93" w:rsidRDefault="00DA43F6" w:rsidP="00DA43F6">
      <w:pPr>
        <w:numPr>
          <w:ilvl w:val="0"/>
          <w:numId w:val="8"/>
        </w:numPr>
        <w:shd w:val="clear" w:color="auto" w:fill="FFFFFF"/>
        <w:ind w:left="0"/>
        <w:jc w:val="both"/>
        <w:rPr>
          <w:color w:val="000000"/>
        </w:rPr>
      </w:pPr>
      <w:r w:rsidRPr="000A5E93">
        <w:rPr>
          <w:color w:val="000000"/>
        </w:rPr>
        <w:t>При снижении до 40% мощности, потребляемой асинхронным двигателем, переключать обмотки с треугольника на звезду. Мощность двигателя при этом снижается в 3 раза.</w:t>
      </w:r>
    </w:p>
    <w:p w:rsidR="00DA43F6" w:rsidRPr="000A5E93" w:rsidRDefault="00DA43F6" w:rsidP="00DA43F6">
      <w:pPr>
        <w:numPr>
          <w:ilvl w:val="0"/>
          <w:numId w:val="8"/>
        </w:numPr>
        <w:shd w:val="clear" w:color="auto" w:fill="FFFFFF"/>
        <w:ind w:left="0"/>
        <w:jc w:val="both"/>
        <w:rPr>
          <w:color w:val="000000"/>
        </w:rPr>
      </w:pPr>
      <w:r w:rsidRPr="000A5E93">
        <w:rPr>
          <w:color w:val="000000"/>
        </w:rPr>
        <w:t>Применение ограничителей времени работы асинхронных двигателей и сварочных трансформаторов в режиме ХХ.</w:t>
      </w:r>
    </w:p>
    <w:p w:rsidR="00DA43F6" w:rsidRPr="000A5E93" w:rsidRDefault="00DA43F6" w:rsidP="00DA43F6">
      <w:pPr>
        <w:numPr>
          <w:ilvl w:val="0"/>
          <w:numId w:val="8"/>
        </w:numPr>
        <w:shd w:val="clear" w:color="auto" w:fill="FFFFFF"/>
        <w:ind w:left="0"/>
        <w:jc w:val="both"/>
        <w:rPr>
          <w:color w:val="000000"/>
        </w:rPr>
      </w:pPr>
      <w:r w:rsidRPr="000A5E93">
        <w:rPr>
          <w:color w:val="000000"/>
        </w:rPr>
        <w:t>Замена асинхронных двигателей синхронными.</w:t>
      </w:r>
    </w:p>
    <w:p w:rsidR="00DA43F6" w:rsidRPr="000A5E93" w:rsidRDefault="00DA43F6" w:rsidP="00DA43F6">
      <w:pPr>
        <w:numPr>
          <w:ilvl w:val="0"/>
          <w:numId w:val="8"/>
        </w:numPr>
        <w:shd w:val="clear" w:color="auto" w:fill="FFFFFF"/>
        <w:ind w:left="0"/>
        <w:jc w:val="both"/>
        <w:rPr>
          <w:color w:val="000000"/>
        </w:rPr>
      </w:pPr>
      <w:r w:rsidRPr="000A5E93">
        <w:rPr>
          <w:color w:val="000000"/>
        </w:rPr>
        <w:t>Нагрузка трансформаторов должна быть более 30% номинальной мощности.</w:t>
      </w:r>
    </w:p>
    <w:p w:rsidR="00DA43F6" w:rsidRPr="000A5E93" w:rsidRDefault="00DA43F6" w:rsidP="00DA43F6">
      <w:pPr>
        <w:shd w:val="clear" w:color="auto" w:fill="FFFFFF"/>
        <w:jc w:val="both"/>
        <w:rPr>
          <w:color w:val="000000"/>
        </w:rPr>
      </w:pPr>
      <w:r w:rsidRPr="000A5E93">
        <w:rPr>
          <w:b/>
          <w:bCs/>
          <w:color w:val="000000"/>
        </w:rPr>
        <w:t>Технические средства компенсации реактивной мощности:</w:t>
      </w:r>
    </w:p>
    <w:p w:rsidR="00DA43F6" w:rsidRPr="000A5E93" w:rsidRDefault="00DA43F6" w:rsidP="00DA43F6">
      <w:pPr>
        <w:numPr>
          <w:ilvl w:val="0"/>
          <w:numId w:val="9"/>
        </w:numPr>
        <w:shd w:val="clear" w:color="auto" w:fill="FFFFFF"/>
        <w:ind w:left="0"/>
        <w:jc w:val="both"/>
        <w:rPr>
          <w:color w:val="000000"/>
        </w:rPr>
      </w:pPr>
      <w:r w:rsidRPr="000A5E93">
        <w:rPr>
          <w:color w:val="000000"/>
        </w:rPr>
        <w:t>Синхронные электродвигатели в режиме перевозбуждения.</w:t>
      </w:r>
    </w:p>
    <w:p w:rsidR="00DA43F6" w:rsidRPr="000A5E93" w:rsidRDefault="00DA43F6" w:rsidP="00DA43F6">
      <w:pPr>
        <w:numPr>
          <w:ilvl w:val="0"/>
          <w:numId w:val="9"/>
        </w:numPr>
        <w:shd w:val="clear" w:color="auto" w:fill="FFFFFF"/>
        <w:ind w:left="0"/>
        <w:jc w:val="both"/>
        <w:rPr>
          <w:color w:val="000000"/>
        </w:rPr>
      </w:pPr>
      <w:r w:rsidRPr="000A5E93">
        <w:rPr>
          <w:color w:val="000000"/>
        </w:rPr>
        <w:t>Комплектные конденсаторные батареи.</w:t>
      </w:r>
    </w:p>
    <w:p w:rsidR="00DA43F6" w:rsidRPr="000A5E93" w:rsidRDefault="00DA43F6" w:rsidP="00DA43F6">
      <w:pPr>
        <w:numPr>
          <w:ilvl w:val="0"/>
          <w:numId w:val="9"/>
        </w:numPr>
        <w:shd w:val="clear" w:color="auto" w:fill="FFFFFF"/>
        <w:ind w:left="0"/>
        <w:jc w:val="both"/>
        <w:rPr>
          <w:color w:val="000000"/>
        </w:rPr>
      </w:pPr>
      <w:r w:rsidRPr="000A5E93">
        <w:rPr>
          <w:color w:val="000000"/>
        </w:rPr>
        <w:t>Статические компенсаторы (управляемые тиристорами реакторы или конденсаторы).</w:t>
      </w:r>
    </w:p>
    <w:p w:rsidR="00DA43F6" w:rsidRPr="000A5E93" w:rsidRDefault="00DA43F6" w:rsidP="00DA43F6">
      <w:pPr>
        <w:numPr>
          <w:ilvl w:val="0"/>
          <w:numId w:val="9"/>
        </w:numPr>
        <w:shd w:val="clear" w:color="auto" w:fill="FFFFFF"/>
        <w:ind w:left="0"/>
        <w:jc w:val="both"/>
        <w:rPr>
          <w:color w:val="000000"/>
        </w:rPr>
      </w:pPr>
      <w:r w:rsidRPr="000A5E93">
        <w:rPr>
          <w:color w:val="000000"/>
        </w:rPr>
        <w:t>Компенсаторы должны быть приближены к генераторам реактивной мощности.</w:t>
      </w:r>
    </w:p>
    <w:p w:rsidR="00DA43F6" w:rsidRPr="000A5E93" w:rsidRDefault="00DA43F6" w:rsidP="00DA43F6">
      <w:pPr>
        <w:shd w:val="clear" w:color="auto" w:fill="FFFFFF"/>
        <w:jc w:val="both"/>
        <w:rPr>
          <w:color w:val="000000"/>
        </w:rPr>
      </w:pPr>
      <w:r w:rsidRPr="000A5E93">
        <w:rPr>
          <w:b/>
          <w:bCs/>
          <w:color w:val="000000"/>
        </w:rPr>
        <w:t>Обследование электропотребляющего оборудования, проверка соответствия мощности электродвигателей и мощности потребителя</w:t>
      </w:r>
    </w:p>
    <w:p w:rsidR="00DA43F6" w:rsidRPr="000A5E93" w:rsidRDefault="00DA43F6" w:rsidP="00DA43F6">
      <w:pPr>
        <w:shd w:val="clear" w:color="auto" w:fill="FFFFFF"/>
        <w:jc w:val="both"/>
        <w:rPr>
          <w:color w:val="000000"/>
        </w:rPr>
      </w:pPr>
      <w:r w:rsidRPr="000A5E93">
        <w:rPr>
          <w:color w:val="000000"/>
        </w:rPr>
        <w:t>Электродвигатели являются наиболее распространенными эектропотребителями промышленных предприятий. На них приходится около 80% потребления электроэнергии. Большую долю установленной мощности составляют асинхронные электродвигатели.</w:t>
      </w:r>
    </w:p>
    <w:p w:rsidR="00DA43F6" w:rsidRPr="000A5E93" w:rsidRDefault="00DA43F6" w:rsidP="00DA43F6">
      <w:pPr>
        <w:shd w:val="clear" w:color="auto" w:fill="FFFFFF"/>
        <w:jc w:val="both"/>
        <w:rPr>
          <w:color w:val="000000"/>
        </w:rPr>
      </w:pPr>
      <w:r w:rsidRPr="000A5E93">
        <w:rPr>
          <w:color w:val="000000"/>
        </w:rPr>
        <w:t>При проведении энергоаудита необходимо проверять соответствие мощности привода (электродвигателя) потребляемой мощности нагрузки, т.к. завышение мощности электродвигателя приводит к снижению КПД и cos</w:t>
      </w:r>
      <w:r w:rsidRPr="000A5E93">
        <w:rPr>
          <w:color w:val="000000"/>
        </w:rPr>
        <w:sym w:font="Symbol" w:char="F06A"/>
      </w:r>
      <w:r w:rsidRPr="000A5E93">
        <w:rPr>
          <w:color w:val="000000"/>
        </w:rPr>
        <w:t>. С уменьшением степени загрузки двигателя возрастает доля потребляемой реактивной мощности на создание магнитного поля системы по сравнению с активной мощностью и снижается величина cos</w:t>
      </w:r>
      <w:r w:rsidRPr="000A5E93">
        <w:rPr>
          <w:color w:val="000000"/>
        </w:rPr>
        <w:sym w:font="Symbol" w:char="F06A"/>
      </w:r>
      <w:r w:rsidRPr="000A5E93">
        <w:rPr>
          <w:color w:val="000000"/>
        </w:rPr>
        <w:t>. Капитальные затраты на замену одного двигателя, другим двигателем с соответствующей номинальной мощностью целесообразны при его загрузке его менее 45%, при загрузке 45-75% для замены требуется проводить экономическую оценку мероприятия, при загрузке более 70% замена нецелесообразна.</w:t>
      </w:r>
    </w:p>
    <w:p w:rsidR="00DA43F6" w:rsidRPr="000A5E93" w:rsidRDefault="00DA43F6" w:rsidP="00DA43F6">
      <w:pPr>
        <w:shd w:val="clear" w:color="auto" w:fill="FFFFFF"/>
        <w:jc w:val="both"/>
        <w:rPr>
          <w:color w:val="000000"/>
        </w:rPr>
      </w:pPr>
      <w:r w:rsidRPr="000A5E93">
        <w:rPr>
          <w:color w:val="000000"/>
        </w:rPr>
        <w:t>Эффективность зависит от типа, скорости, времени нагрузки двигателя, а также от его мощности:</w:t>
      </w:r>
    </w:p>
    <w:p w:rsidR="00DA43F6" w:rsidRPr="000A5E93" w:rsidRDefault="00DA43F6" w:rsidP="00DA43F6">
      <w:pPr>
        <w:numPr>
          <w:ilvl w:val="0"/>
          <w:numId w:val="10"/>
        </w:numPr>
        <w:shd w:val="clear" w:color="auto" w:fill="FFFFFF"/>
        <w:ind w:left="0"/>
        <w:jc w:val="both"/>
        <w:rPr>
          <w:color w:val="000000"/>
        </w:rPr>
      </w:pPr>
      <w:r w:rsidRPr="000A5E93">
        <w:rPr>
          <w:color w:val="000000"/>
        </w:rPr>
        <w:lastRenderedPageBreak/>
        <w:t>Для двигателей мощностью 5 кВт при 100% нагрузке КПД= 80%, для двигателей 150 кВт КПД=90%.</w:t>
      </w:r>
    </w:p>
    <w:p w:rsidR="00DA43F6" w:rsidRPr="000A5E93" w:rsidRDefault="00DA43F6" w:rsidP="00DA43F6">
      <w:pPr>
        <w:numPr>
          <w:ilvl w:val="0"/>
          <w:numId w:val="10"/>
        </w:numPr>
        <w:shd w:val="clear" w:color="auto" w:fill="FFFFFF"/>
        <w:ind w:left="0"/>
        <w:jc w:val="both"/>
        <w:rPr>
          <w:color w:val="000000"/>
        </w:rPr>
      </w:pPr>
      <w:r w:rsidRPr="000A5E93">
        <w:rPr>
          <w:color w:val="000000"/>
        </w:rPr>
        <w:t>Для двигателей мощностью 5 кВт при 50% нагрузке КПД=55%, для двигателей мощностью 150 кВт КПД равен 65%.</w:t>
      </w:r>
    </w:p>
    <w:p w:rsidR="00DA43F6" w:rsidRPr="000A5E93" w:rsidRDefault="00DA43F6" w:rsidP="00DA43F6">
      <w:pPr>
        <w:shd w:val="clear" w:color="auto" w:fill="FFFFFF"/>
        <w:jc w:val="both"/>
        <w:rPr>
          <w:color w:val="000000"/>
        </w:rPr>
      </w:pPr>
      <w:r w:rsidRPr="000A5E93">
        <w:rPr>
          <w:color w:val="000000"/>
        </w:rPr>
        <w:t>При снижении нагрузки двигателя до 50% и менее его эффективность начинает быстро падать по причине того, что потери в железе начинают преобладать.</w:t>
      </w:r>
    </w:p>
    <w:p w:rsidR="00DA43F6" w:rsidRPr="000A5E93" w:rsidRDefault="00DA43F6" w:rsidP="00DA43F6">
      <w:pPr>
        <w:shd w:val="clear" w:color="auto" w:fill="FFFFFF"/>
        <w:jc w:val="both"/>
        <w:rPr>
          <w:color w:val="000000"/>
        </w:rPr>
      </w:pPr>
      <w:r w:rsidRPr="000A5E93">
        <w:rPr>
          <w:b/>
          <w:bCs/>
          <w:color w:val="000000"/>
        </w:rPr>
        <w:t>Суммарные потери в электродвигателе имеют четыре основных составляющих (см. рис. 2):</w:t>
      </w:r>
    </w:p>
    <w:p w:rsidR="00DA43F6" w:rsidRPr="000A5E93" w:rsidRDefault="00DA43F6" w:rsidP="00DA43F6">
      <w:pPr>
        <w:numPr>
          <w:ilvl w:val="0"/>
          <w:numId w:val="11"/>
        </w:numPr>
        <w:shd w:val="clear" w:color="auto" w:fill="FFFFFF"/>
        <w:ind w:left="0"/>
        <w:jc w:val="both"/>
        <w:rPr>
          <w:color w:val="000000"/>
        </w:rPr>
      </w:pPr>
      <w:r w:rsidRPr="000A5E93">
        <w:rPr>
          <w:color w:val="000000"/>
        </w:rPr>
        <w:t>Потери в стали (потери намагничивания), связанные с напряжением питания, постоянны для каждого двигателя и не зависят от нагрузки.</w:t>
      </w:r>
    </w:p>
    <w:p w:rsidR="00DA43F6" w:rsidRPr="000A5E93" w:rsidRDefault="00DA43F6" w:rsidP="00DA43F6">
      <w:pPr>
        <w:numPr>
          <w:ilvl w:val="0"/>
          <w:numId w:val="11"/>
        </w:numPr>
        <w:shd w:val="clear" w:color="auto" w:fill="FFFFFF"/>
        <w:ind w:left="0"/>
        <w:jc w:val="both"/>
        <w:rPr>
          <w:color w:val="000000"/>
        </w:rPr>
      </w:pPr>
      <w:r w:rsidRPr="000A5E93">
        <w:rPr>
          <w:color w:val="000000"/>
        </w:rPr>
        <w:t>Активные потери в меди </w:t>
      </w:r>
      <w:r w:rsidRPr="000A5E93">
        <w:rPr>
          <w:b/>
          <w:bCs/>
          <w:color w:val="000000"/>
        </w:rPr>
        <w:t>I</w:t>
      </w:r>
      <w:r w:rsidRPr="000A5E93">
        <w:rPr>
          <w:b/>
          <w:bCs/>
          <w:color w:val="000000"/>
          <w:vertAlign w:val="superscript"/>
        </w:rPr>
        <w:t>2</w:t>
      </w:r>
      <w:r w:rsidRPr="000A5E93">
        <w:rPr>
          <w:b/>
          <w:bCs/>
          <w:color w:val="000000"/>
        </w:rPr>
        <w:t> R,</w:t>
      </w:r>
      <w:r w:rsidRPr="000A5E93">
        <w:rPr>
          <w:color w:val="000000"/>
        </w:rPr>
        <w:t> пропорциональные квадрату тока нагрузки.</w:t>
      </w:r>
    </w:p>
    <w:p w:rsidR="00DA43F6" w:rsidRPr="000A5E93" w:rsidRDefault="00DA43F6" w:rsidP="00DA43F6">
      <w:pPr>
        <w:numPr>
          <w:ilvl w:val="0"/>
          <w:numId w:val="11"/>
        </w:numPr>
        <w:shd w:val="clear" w:color="auto" w:fill="FFFFFF"/>
        <w:ind w:left="0"/>
        <w:jc w:val="both"/>
        <w:rPr>
          <w:color w:val="000000"/>
        </w:rPr>
      </w:pPr>
      <w:r w:rsidRPr="000A5E93">
        <w:rPr>
          <w:color w:val="000000"/>
        </w:rPr>
        <w:t>Потери на трение, постоянные для данной частоты вращения и не зависящие от нагрузки.</w:t>
      </w:r>
    </w:p>
    <w:p w:rsidR="00DA43F6" w:rsidRPr="000A5E93" w:rsidRDefault="00DA43F6" w:rsidP="00DA43F6">
      <w:pPr>
        <w:numPr>
          <w:ilvl w:val="0"/>
          <w:numId w:val="11"/>
        </w:numPr>
        <w:shd w:val="clear" w:color="auto" w:fill="FFFFFF"/>
        <w:ind w:left="0"/>
        <w:jc w:val="both"/>
        <w:rPr>
          <w:color w:val="000000"/>
        </w:rPr>
      </w:pPr>
      <w:r w:rsidRPr="000A5E93">
        <w:rPr>
          <w:color w:val="000000"/>
        </w:rPr>
        <w:t>Добавочные потери от рассеивания,- зависят от нагрузки.</w:t>
      </w:r>
    </w:p>
    <w:p w:rsidR="00DA43F6" w:rsidRPr="000A5E93" w:rsidRDefault="00DA43F6" w:rsidP="00DA43F6">
      <w:pPr>
        <w:shd w:val="clear" w:color="auto" w:fill="FFFFFF"/>
        <w:jc w:val="both"/>
        <w:rPr>
          <w:color w:val="000000"/>
        </w:rPr>
      </w:pPr>
      <w:r w:rsidRPr="000A5E93">
        <w:rPr>
          <w:color w:val="000000"/>
        </w:rPr>
        <w:t>Снижение регулятором напряжения питания электродвигателя позволяет уменьшить магнитное поле в стали, которое избыточно для рассматриваемого режима нагрузки, снизить потери в стали и уменьшить их долю в общей потребляемой мощности, т.е. повысить КПД двигателя. Сам регулятор напряжения (обычно в тиристорном исполнении) потребляет мало энергии. Его собственное потребление становится заметным, когда двигатель работает на полной нагрузке.</w:t>
      </w:r>
    </w:p>
    <w:p w:rsidR="00DA43F6" w:rsidRPr="000A5E93" w:rsidRDefault="00DA43F6" w:rsidP="00DA43F6">
      <w:pPr>
        <w:shd w:val="clear" w:color="auto" w:fill="FFFFFF"/>
        <w:jc w:val="both"/>
        <w:rPr>
          <w:color w:val="000000"/>
        </w:rPr>
      </w:pPr>
      <w:r w:rsidRPr="000A5E93">
        <w:rPr>
          <w:color w:val="000000"/>
        </w:rPr>
        <w:t>Часто в режиме холостого хода потребляется почти столько же энергии, сколько необходимо для работы. Переключение обмоток двигателя мощностью 7,5 кВт, работающим в номинальном режиме ( линейное напряжение равно 380 В) по схеме треугольник, на схему звезды при работе на пониженной нагрузке 1кВт ( режим холостого хода) позволяет уменьшить потери с 0,5 кВт до 0,25 кВт. (рис.3).</w:t>
      </w:r>
    </w:p>
    <w:p w:rsidR="00DA43F6" w:rsidRPr="000A5E93" w:rsidRDefault="00DA43F6" w:rsidP="00DA43F6">
      <w:pPr>
        <w:shd w:val="clear" w:color="auto" w:fill="FFFFFF"/>
        <w:jc w:val="both"/>
        <w:rPr>
          <w:color w:val="000000"/>
        </w:rPr>
      </w:pPr>
      <w:r w:rsidRPr="000A5E93">
        <w:rPr>
          <w:color w:val="000000"/>
        </w:rPr>
        <w:t>Автоматическое переключение обмоток со схемы *треугольник* на схему соединения *звезда* в зависимости от нагрузки является простейшей схемой регулирования двигателя, длительное время работающего на малой нагрузке. Необходимо избегать работы двигателя в режиме холостого хода.</w:t>
      </w:r>
    </w:p>
    <w:p w:rsidR="00DA43F6" w:rsidRPr="000A5E93" w:rsidRDefault="00DA43F6" w:rsidP="00DA43F6">
      <w:pPr>
        <w:shd w:val="clear" w:color="auto" w:fill="FFFFFF"/>
        <w:jc w:val="both"/>
        <w:rPr>
          <w:color w:val="000000"/>
        </w:rPr>
      </w:pPr>
      <w:r w:rsidRPr="000A5E93">
        <w:rPr>
          <w:color w:val="000000"/>
        </w:rPr>
        <w:t>В установках с регулируемым числом оборотов, (насосы, вентиляторы и др.) широко применяются регулируемые электроприводы. Оценочные значения экономии электроэнергии при применении регулируемого электропривода в вентиляционных системах - 50%, в компрессорных системах- 40-50%, в воздуходувках и вентиляторах- 30%, в насосных системах - 25%. Тиристорные регуляторы напряжения дешевле и диапазон регулирования скорости вращения меньше (снижение на 10-15% ниже номинальных), частотные регуляторы (наиболее часто в транзисторном исполнении) дороже и диапазон регулирования шире.</w:t>
      </w:r>
    </w:p>
    <w:p w:rsidR="00DA43F6" w:rsidRDefault="00DA43F6" w:rsidP="00DA43F6">
      <w:pPr>
        <w:ind w:firstLine="284"/>
        <w:jc w:val="both"/>
        <w:rPr>
          <w:color w:val="000000"/>
        </w:rPr>
      </w:pPr>
      <w:r w:rsidRPr="004718D0">
        <w:rPr>
          <w:noProof/>
          <w:color w:val="000000"/>
        </w:rPr>
        <w:lastRenderedPageBreak/>
        <w:drawing>
          <wp:inline distT="0" distB="0" distL="0" distR="0" wp14:anchorId="63F8741D" wp14:editId="4D8B5EC4">
            <wp:extent cx="5750560" cy="3239770"/>
            <wp:effectExtent l="0" t="0" r="2540" b="0"/>
            <wp:docPr id="1" name="Рисунок 2" descr="http://refdb.ru/images/1358/2715696/435ac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db.ru/images/1358/2715696/435aca13.gif"/>
                    <pic:cNvPicPr>
                      <a:picLocks noChangeAspect="1" noChangeArrowheads="1"/>
                    </pic:cNvPicPr>
                  </pic:nvPicPr>
                  <pic:blipFill>
                    <a:blip r:embed="rId5" cstate="print"/>
                    <a:srcRect/>
                    <a:stretch>
                      <a:fillRect/>
                    </a:stretch>
                  </pic:blipFill>
                  <pic:spPr bwMode="auto">
                    <a:xfrm>
                      <a:off x="0" y="0"/>
                      <a:ext cx="5750560" cy="3239770"/>
                    </a:xfrm>
                    <a:prstGeom prst="rect">
                      <a:avLst/>
                    </a:prstGeom>
                    <a:noFill/>
                    <a:ln w="9525">
                      <a:noFill/>
                      <a:miter lim="800000"/>
                      <a:headEnd/>
                      <a:tailEnd/>
                    </a:ln>
                  </pic:spPr>
                </pic:pic>
              </a:graphicData>
            </a:graphic>
          </wp:inline>
        </w:drawing>
      </w: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r w:rsidRPr="004718D0">
        <w:rPr>
          <w:noProof/>
          <w:color w:val="000000"/>
        </w:rPr>
        <w:drawing>
          <wp:inline distT="0" distB="0" distL="0" distR="0" wp14:anchorId="76BF640F" wp14:editId="276E9201">
            <wp:extent cx="5793105" cy="3409315"/>
            <wp:effectExtent l="0" t="0" r="0" b="0"/>
            <wp:docPr id="3" name="Рисунок 3" descr="http://refdb.ru/images/1358/2715696/4e9976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fdb.ru/images/1358/2715696/4e9976aa.gif"/>
                    <pic:cNvPicPr>
                      <a:picLocks noChangeAspect="1" noChangeArrowheads="1"/>
                    </pic:cNvPicPr>
                  </pic:nvPicPr>
                  <pic:blipFill>
                    <a:blip r:embed="rId6" cstate="print"/>
                    <a:srcRect/>
                    <a:stretch>
                      <a:fillRect/>
                    </a:stretch>
                  </pic:blipFill>
                  <pic:spPr bwMode="auto">
                    <a:xfrm>
                      <a:off x="0" y="0"/>
                      <a:ext cx="5793105" cy="3409315"/>
                    </a:xfrm>
                    <a:prstGeom prst="rect">
                      <a:avLst/>
                    </a:prstGeom>
                    <a:noFill/>
                    <a:ln w="9525">
                      <a:noFill/>
                      <a:miter lim="800000"/>
                      <a:headEnd/>
                      <a:tailEnd/>
                    </a:ln>
                  </pic:spPr>
                </pic:pic>
              </a:graphicData>
            </a:graphic>
          </wp:inline>
        </w:drawing>
      </w:r>
    </w:p>
    <w:p w:rsidR="00DA43F6" w:rsidRPr="00E312EC" w:rsidRDefault="00DA43F6" w:rsidP="00DA43F6">
      <w:pPr>
        <w:shd w:val="clear" w:color="auto" w:fill="FFFFFF"/>
        <w:jc w:val="both"/>
        <w:rPr>
          <w:color w:val="000000"/>
        </w:rPr>
      </w:pPr>
      <w:r w:rsidRPr="00E312EC">
        <w:rPr>
          <w:color w:val="000000"/>
        </w:rPr>
        <w:t>Стоимость электронного регулятора примерно равна стоимости электродвигателя.</w:t>
      </w:r>
    </w:p>
    <w:p w:rsidR="00DA43F6" w:rsidRPr="00E312EC" w:rsidRDefault="00DA43F6" w:rsidP="00DA43F6">
      <w:pPr>
        <w:shd w:val="clear" w:color="auto" w:fill="FFFFFF"/>
        <w:jc w:val="both"/>
        <w:rPr>
          <w:color w:val="000000"/>
        </w:rPr>
      </w:pPr>
      <w:r w:rsidRPr="00E312EC">
        <w:rPr>
          <w:color w:val="000000"/>
        </w:rPr>
        <w:t>В 1994 г. ориентировочная стоимость электронного регулятора оборотов для обычного электродвигателя составляла около 55-59 $ USA за кВт мощности двигателя, для 15-киловатного двигателя стоимость электронной системы управления составляла около 300 $ USA..</w:t>
      </w:r>
    </w:p>
    <w:p w:rsidR="00DA43F6" w:rsidRPr="00E312EC" w:rsidRDefault="00DA43F6" w:rsidP="00DA43F6">
      <w:pPr>
        <w:shd w:val="clear" w:color="auto" w:fill="FFFFFF"/>
        <w:jc w:val="both"/>
        <w:rPr>
          <w:color w:val="000000"/>
        </w:rPr>
      </w:pPr>
      <w:r w:rsidRPr="00E312EC">
        <w:rPr>
          <w:color w:val="000000"/>
        </w:rPr>
        <w:t>Применение регуляторов мягкого пуска и торможения позволяет достичь экономии 1,6-3,7% электроэнергии для двигателей мощностью 22-30 кВт при 20% загрузке двигателя. Удельная стоимость регулятора в 1994г. составила 50 $ USA / кВт (для двигателей менее 20 кВт) и 33 $ USA / кВт для двигателей более 20 кВт.</w:t>
      </w:r>
    </w:p>
    <w:p w:rsidR="00DA43F6" w:rsidRPr="00E312EC" w:rsidRDefault="00DA43F6" w:rsidP="00DA43F6">
      <w:pPr>
        <w:shd w:val="clear" w:color="auto" w:fill="FFFFFF"/>
        <w:jc w:val="both"/>
        <w:rPr>
          <w:color w:val="000000"/>
        </w:rPr>
      </w:pPr>
      <w:r w:rsidRPr="00E312EC">
        <w:rPr>
          <w:color w:val="000000"/>
        </w:rPr>
        <w:lastRenderedPageBreak/>
        <w:t>На западе широко применяются энергетически эффективные (ЭЭ) двигатели, использующие более качественные электротехнические стали и медные обмотки, позволяющие на 2-5% уменьшить активные потери.</w:t>
      </w:r>
    </w:p>
    <w:p w:rsidR="00DA43F6" w:rsidRPr="00E312EC" w:rsidRDefault="00DA43F6" w:rsidP="00DA43F6">
      <w:pPr>
        <w:shd w:val="clear" w:color="auto" w:fill="FFFFFF"/>
        <w:jc w:val="both"/>
        <w:rPr>
          <w:color w:val="000000"/>
        </w:rPr>
      </w:pPr>
      <w:r w:rsidRPr="00E312EC">
        <w:rPr>
          <w:color w:val="000000"/>
        </w:rPr>
        <w:t>Фирма - производитель Brook Crompton Parkinson отмечает четыре направления повышения энергоотдачи таких устройств:</w:t>
      </w:r>
    </w:p>
    <w:p w:rsidR="00DA43F6" w:rsidRPr="00E312EC" w:rsidRDefault="00DA43F6" w:rsidP="00DA43F6">
      <w:pPr>
        <w:numPr>
          <w:ilvl w:val="0"/>
          <w:numId w:val="12"/>
        </w:numPr>
        <w:shd w:val="clear" w:color="auto" w:fill="FFFFFF"/>
        <w:ind w:left="0"/>
        <w:jc w:val="both"/>
        <w:rPr>
          <w:color w:val="000000"/>
        </w:rPr>
      </w:pPr>
      <w:r w:rsidRPr="00E312EC">
        <w:rPr>
          <w:color w:val="000000"/>
        </w:rPr>
        <w:t>Большая длина сердечника из стальных пластин с низкими потерями. Этим уменьшаются магнитная индукция и следовательно, потери в стали.</w:t>
      </w:r>
    </w:p>
    <w:p w:rsidR="00DA43F6" w:rsidRPr="00E312EC" w:rsidRDefault="00DA43F6" w:rsidP="00DA43F6">
      <w:pPr>
        <w:numPr>
          <w:ilvl w:val="0"/>
          <w:numId w:val="12"/>
        </w:numPr>
        <w:shd w:val="clear" w:color="auto" w:fill="FFFFFF"/>
        <w:ind w:left="0"/>
        <w:jc w:val="both"/>
        <w:rPr>
          <w:color w:val="000000"/>
        </w:rPr>
      </w:pPr>
      <w:r w:rsidRPr="00E312EC">
        <w:rPr>
          <w:color w:val="000000"/>
        </w:rPr>
        <w:t>Потери в меди уменьшаются максимальным использованием пазов и обеспечением подходящих размеров проводников.</w:t>
      </w:r>
    </w:p>
    <w:p w:rsidR="00DA43F6" w:rsidRPr="00E312EC" w:rsidRDefault="00DA43F6" w:rsidP="00DA43F6">
      <w:pPr>
        <w:numPr>
          <w:ilvl w:val="0"/>
          <w:numId w:val="12"/>
        </w:numPr>
        <w:shd w:val="clear" w:color="auto" w:fill="FFFFFF"/>
        <w:ind w:left="0"/>
        <w:jc w:val="both"/>
        <w:rPr>
          <w:color w:val="000000"/>
        </w:rPr>
      </w:pPr>
      <w:r w:rsidRPr="00E312EC">
        <w:rPr>
          <w:color w:val="000000"/>
        </w:rPr>
        <w:t>Потери от рассеивания минимизируются тщательным подбором количества пазов и их геометрией.</w:t>
      </w:r>
    </w:p>
    <w:p w:rsidR="00DA43F6" w:rsidRPr="00E312EC" w:rsidRDefault="00DA43F6" w:rsidP="00DA43F6">
      <w:pPr>
        <w:numPr>
          <w:ilvl w:val="0"/>
          <w:numId w:val="12"/>
        </w:numPr>
        <w:shd w:val="clear" w:color="auto" w:fill="FFFFFF"/>
        <w:ind w:left="0"/>
        <w:jc w:val="both"/>
        <w:rPr>
          <w:color w:val="000000"/>
        </w:rPr>
      </w:pPr>
      <w:r w:rsidRPr="00E312EC">
        <w:rPr>
          <w:color w:val="000000"/>
        </w:rPr>
        <w:t>Уменьшение потерь приводит к снижению мощности вентилятором обдува, затрачиваемой на охлаждение двигателя.</w:t>
      </w:r>
    </w:p>
    <w:p w:rsidR="00DA43F6" w:rsidRPr="00E312EC" w:rsidRDefault="00DA43F6" w:rsidP="00DA43F6">
      <w:pPr>
        <w:shd w:val="clear" w:color="auto" w:fill="FFFFFF"/>
        <w:jc w:val="both"/>
        <w:rPr>
          <w:color w:val="000000"/>
        </w:rPr>
      </w:pPr>
      <w:r w:rsidRPr="00E312EC">
        <w:rPr>
          <w:color w:val="000000"/>
        </w:rPr>
        <w:t>Они имеют более высокий КПД, допускают термические перегрузки, менее требовательны к обслуживанию, менее чувствительны к колебаниям напряжения сети и меньше шумят. Некоторые ЭЭ двигатели имеют цену двигателей обычного исполнения.</w:t>
      </w:r>
    </w:p>
    <w:p w:rsidR="00DA43F6" w:rsidRPr="00E312EC" w:rsidRDefault="00DA43F6" w:rsidP="00DA43F6">
      <w:pPr>
        <w:shd w:val="clear" w:color="auto" w:fill="FFFFFF"/>
        <w:jc w:val="both"/>
        <w:rPr>
          <w:color w:val="000000"/>
        </w:rPr>
      </w:pPr>
      <w:r w:rsidRPr="00E312EC">
        <w:rPr>
          <w:b/>
          <w:bCs/>
          <w:color w:val="000000"/>
        </w:rPr>
        <w:t>Сводка общих мероприятий по энергосбережению в установках, использующих электродвигатели:</w:t>
      </w:r>
    </w:p>
    <w:p w:rsidR="00DA43F6" w:rsidRPr="00E312EC" w:rsidRDefault="00DA43F6" w:rsidP="00DA43F6">
      <w:pPr>
        <w:numPr>
          <w:ilvl w:val="0"/>
          <w:numId w:val="13"/>
        </w:numPr>
        <w:shd w:val="clear" w:color="auto" w:fill="FFFFFF"/>
        <w:ind w:left="0"/>
        <w:jc w:val="both"/>
        <w:rPr>
          <w:color w:val="000000"/>
        </w:rPr>
      </w:pPr>
      <w:r w:rsidRPr="00E312EC">
        <w:rPr>
          <w:color w:val="000000"/>
        </w:rPr>
        <w:t>Мощность двигателя должна соответствовать нагрузке.</w:t>
      </w:r>
    </w:p>
    <w:p w:rsidR="00DA43F6" w:rsidRPr="00E312EC" w:rsidRDefault="00DA43F6" w:rsidP="00DA43F6">
      <w:pPr>
        <w:numPr>
          <w:ilvl w:val="0"/>
          <w:numId w:val="13"/>
        </w:numPr>
        <w:shd w:val="clear" w:color="auto" w:fill="FFFFFF"/>
        <w:ind w:left="0"/>
        <w:jc w:val="both"/>
        <w:rPr>
          <w:color w:val="000000"/>
        </w:rPr>
      </w:pPr>
      <w:r w:rsidRPr="00E312EC">
        <w:rPr>
          <w:color w:val="000000"/>
        </w:rPr>
        <w:t>При часто повторяющейся работе в режиме холостого хода двигатель должен легко выключаться</w:t>
      </w:r>
    </w:p>
    <w:p w:rsidR="00DA43F6" w:rsidRPr="00E312EC" w:rsidRDefault="00DA43F6" w:rsidP="00DA43F6">
      <w:pPr>
        <w:numPr>
          <w:ilvl w:val="0"/>
          <w:numId w:val="13"/>
        </w:numPr>
        <w:shd w:val="clear" w:color="auto" w:fill="FFFFFF"/>
        <w:ind w:left="0"/>
        <w:jc w:val="both"/>
        <w:rPr>
          <w:color w:val="000000"/>
        </w:rPr>
      </w:pPr>
      <w:r w:rsidRPr="00E312EC">
        <w:rPr>
          <w:color w:val="000000"/>
        </w:rPr>
        <w:t>Необходимо эффективно защищать крыльчатку системы обдува двигателя для устранения его возможного перегрева и увеличения доли потерь</w:t>
      </w:r>
      <w:r w:rsidRPr="00E312EC">
        <w:rPr>
          <w:i/>
          <w:iCs/>
          <w:color w:val="000000"/>
        </w:rPr>
        <w:t>.</w:t>
      </w:r>
    </w:p>
    <w:p w:rsidR="00DA43F6" w:rsidRPr="00E312EC" w:rsidRDefault="00DA43F6" w:rsidP="00DA43F6">
      <w:pPr>
        <w:numPr>
          <w:ilvl w:val="0"/>
          <w:numId w:val="13"/>
        </w:numPr>
        <w:shd w:val="clear" w:color="auto" w:fill="FFFFFF"/>
        <w:ind w:left="0"/>
        <w:jc w:val="both"/>
        <w:rPr>
          <w:color w:val="000000"/>
        </w:rPr>
      </w:pPr>
      <w:r w:rsidRPr="00E312EC">
        <w:rPr>
          <w:i/>
          <w:iCs/>
          <w:color w:val="000000"/>
        </w:rPr>
        <w:t>Проверять качество эксплуатации трансмиссии:</w:t>
      </w:r>
    </w:p>
    <w:p w:rsidR="00DA43F6" w:rsidRPr="00E312EC" w:rsidRDefault="00DA43F6" w:rsidP="00DA43F6">
      <w:pPr>
        <w:numPr>
          <w:ilvl w:val="0"/>
          <w:numId w:val="14"/>
        </w:numPr>
        <w:shd w:val="clear" w:color="auto" w:fill="FFFFFF"/>
        <w:ind w:left="0"/>
        <w:jc w:val="both"/>
        <w:rPr>
          <w:color w:val="000000"/>
        </w:rPr>
      </w:pPr>
      <w:r w:rsidRPr="00E312EC">
        <w:rPr>
          <w:color w:val="000000"/>
        </w:rPr>
        <w:t>на эффективность работы системы влияет смазка подшипников и узлов</w:t>
      </w:r>
    </w:p>
    <w:p w:rsidR="00DA43F6" w:rsidRPr="00E312EC" w:rsidRDefault="00DA43F6" w:rsidP="00DA43F6">
      <w:pPr>
        <w:shd w:val="clear" w:color="auto" w:fill="FFFFFF"/>
        <w:jc w:val="both"/>
        <w:rPr>
          <w:color w:val="000000"/>
        </w:rPr>
      </w:pPr>
      <w:r w:rsidRPr="00E312EC">
        <w:rPr>
          <w:color w:val="000000"/>
        </w:rPr>
        <w:t>трения;</w:t>
      </w:r>
    </w:p>
    <w:p w:rsidR="00DA43F6" w:rsidRPr="00E312EC" w:rsidRDefault="00DA43F6" w:rsidP="00DA43F6">
      <w:pPr>
        <w:shd w:val="clear" w:color="auto" w:fill="FFFFFF"/>
        <w:jc w:val="both"/>
        <w:rPr>
          <w:color w:val="000000"/>
        </w:rPr>
      </w:pPr>
      <w:r w:rsidRPr="00E312EC">
        <w:rPr>
          <w:color w:val="000000"/>
        </w:rPr>
        <w:sym w:font="Symbol" w:char="F0B7"/>
      </w:r>
      <w:r w:rsidRPr="00E312EC">
        <w:rPr>
          <w:color w:val="000000"/>
        </w:rPr>
        <w:t xml:space="preserve"> применять правильно тип трансмиссии;</w:t>
      </w:r>
    </w:p>
    <w:p w:rsidR="00DA43F6" w:rsidRPr="00E312EC" w:rsidRDefault="00DA43F6" w:rsidP="00DA43F6">
      <w:pPr>
        <w:numPr>
          <w:ilvl w:val="0"/>
          <w:numId w:val="15"/>
        </w:numPr>
        <w:shd w:val="clear" w:color="auto" w:fill="FFFFFF"/>
        <w:ind w:left="0"/>
        <w:jc w:val="both"/>
        <w:rPr>
          <w:color w:val="000000"/>
        </w:rPr>
      </w:pPr>
      <w:r w:rsidRPr="00E312EC">
        <w:rPr>
          <w:color w:val="000000"/>
        </w:rPr>
        <w:t>Рассмотреть возможность применения электронных регуляторов скорости вращения в двигателях, часть времени работающих не на полной нагрузке.</w:t>
      </w:r>
    </w:p>
    <w:p w:rsidR="00DA43F6" w:rsidRPr="00E312EC" w:rsidRDefault="00DA43F6" w:rsidP="00DA43F6">
      <w:pPr>
        <w:numPr>
          <w:ilvl w:val="0"/>
          <w:numId w:val="15"/>
        </w:numPr>
        <w:shd w:val="clear" w:color="auto" w:fill="FFFFFF"/>
        <w:ind w:left="0"/>
        <w:jc w:val="both"/>
        <w:rPr>
          <w:color w:val="000000"/>
        </w:rPr>
      </w:pPr>
      <w:r w:rsidRPr="00E312EC">
        <w:rPr>
          <w:color w:val="000000"/>
        </w:rPr>
        <w:t>Оценить возможность применения энергоэффективных (ЭЭ) двигателей, т.к. экономия электроэнергии может превысить в 15 раз стоимость электродвигателя.</w:t>
      </w:r>
    </w:p>
    <w:p w:rsidR="00DA43F6" w:rsidRPr="00E312EC" w:rsidRDefault="00DA43F6" w:rsidP="00DA43F6">
      <w:pPr>
        <w:numPr>
          <w:ilvl w:val="0"/>
          <w:numId w:val="15"/>
        </w:numPr>
        <w:shd w:val="clear" w:color="auto" w:fill="FFFFFF"/>
        <w:ind w:left="0"/>
        <w:jc w:val="both"/>
        <w:rPr>
          <w:color w:val="000000"/>
        </w:rPr>
      </w:pPr>
      <w:r w:rsidRPr="00E312EC">
        <w:rPr>
          <w:color w:val="000000"/>
        </w:rPr>
        <w:t>Качественно проводить ремонт двигателя, отказаться от применения неисправных или плохо отремонтированных двигателей.</w:t>
      </w:r>
    </w:p>
    <w:p w:rsidR="00DA43F6" w:rsidRDefault="00DA43F6" w:rsidP="00DA43F6">
      <w:pPr>
        <w:ind w:firstLine="284"/>
        <w:jc w:val="both"/>
        <w:rPr>
          <w:color w:val="000000"/>
        </w:rPr>
      </w:pPr>
    </w:p>
    <w:p w:rsidR="00DA43F6" w:rsidRPr="008E5768" w:rsidRDefault="00DA43F6" w:rsidP="00DA43F6">
      <w:pPr>
        <w:ind w:firstLine="284"/>
        <w:jc w:val="both"/>
        <w:rPr>
          <w:b/>
        </w:rPr>
      </w:pPr>
      <w:r w:rsidRPr="008E5768">
        <w:rPr>
          <w:b/>
        </w:rPr>
        <w:t xml:space="preserve">Лекция </w:t>
      </w:r>
      <w:r>
        <w:rPr>
          <w:b/>
        </w:rPr>
        <w:t>4</w:t>
      </w:r>
      <w:r w:rsidRPr="008E5768">
        <w:rPr>
          <w:b/>
        </w:rPr>
        <w:t>.</w:t>
      </w:r>
      <w:r>
        <w:rPr>
          <w:b/>
        </w:rPr>
        <w:t xml:space="preserve"> </w:t>
      </w:r>
    </w:p>
    <w:p w:rsidR="00DA43F6" w:rsidRDefault="00DA43F6" w:rsidP="00DA43F6">
      <w:pPr>
        <w:ind w:firstLine="284"/>
        <w:jc w:val="both"/>
        <w:rPr>
          <w:b/>
        </w:rPr>
      </w:pPr>
      <w:r w:rsidRPr="008E5768">
        <w:rPr>
          <w:b/>
        </w:rPr>
        <w:t>Тема:</w:t>
      </w:r>
      <w:r>
        <w:rPr>
          <w:b/>
        </w:rPr>
        <w:t xml:space="preserve"> </w:t>
      </w:r>
      <w:r w:rsidRPr="001F0D15">
        <w:rPr>
          <w:b/>
        </w:rPr>
        <w:t>Обследование электропотребляющего оборудования, анализ соотвествия мощности  электродвигателей</w:t>
      </w:r>
      <w:r>
        <w:rPr>
          <w:b/>
        </w:rPr>
        <w:t>.</w:t>
      </w:r>
    </w:p>
    <w:p w:rsidR="00DA43F6" w:rsidRPr="000A5E93" w:rsidRDefault="00DA43F6" w:rsidP="00DA43F6">
      <w:pPr>
        <w:shd w:val="clear" w:color="auto" w:fill="FFFFFF"/>
        <w:jc w:val="both"/>
        <w:rPr>
          <w:color w:val="000000"/>
        </w:rPr>
      </w:pPr>
      <w:r w:rsidRPr="000A5E93">
        <w:rPr>
          <w:color w:val="000000"/>
        </w:rPr>
        <w:t>Электродвигатели являются наиболее распространенными эектропотребителями промышленных предприятий. На них приходится около 80% потребления электроэнергии. Большую долю установленной мощности составляют асинхронные электродвигатели.</w:t>
      </w:r>
    </w:p>
    <w:p w:rsidR="00DA43F6" w:rsidRPr="000A5E93" w:rsidRDefault="00DA43F6" w:rsidP="00DA43F6">
      <w:pPr>
        <w:shd w:val="clear" w:color="auto" w:fill="FFFFFF"/>
        <w:jc w:val="both"/>
        <w:rPr>
          <w:color w:val="000000"/>
        </w:rPr>
      </w:pPr>
      <w:r w:rsidRPr="000A5E93">
        <w:rPr>
          <w:color w:val="000000"/>
        </w:rPr>
        <w:t>При проведении энергоаудита необходимо проверять соответствие мощности привода (электродвигателя) потребляемой мощности нагрузки, т.к. завышение мощности электродвигателя приводит к снижению КПД и cos</w:t>
      </w:r>
      <w:r w:rsidRPr="000A5E93">
        <w:rPr>
          <w:color w:val="000000"/>
        </w:rPr>
        <w:sym w:font="Symbol" w:char="F06A"/>
      </w:r>
      <w:r w:rsidRPr="000A5E93">
        <w:rPr>
          <w:color w:val="000000"/>
        </w:rPr>
        <w:t>. С уменьшением степени загрузки двигателя возрастает доля потребляемой реактивной мощности на создание магнитного поля системы по сравнению с активной мощностью и снижается величина cos</w:t>
      </w:r>
      <w:r w:rsidRPr="000A5E93">
        <w:rPr>
          <w:color w:val="000000"/>
        </w:rPr>
        <w:sym w:font="Symbol" w:char="F06A"/>
      </w:r>
      <w:r w:rsidRPr="000A5E93">
        <w:rPr>
          <w:color w:val="000000"/>
        </w:rPr>
        <w:t>. Капитальные затраты на замену одного двигателя, другим двигателем с соответствующей номинальной мощностью целесообразны при его загрузке его менее 45%, при загрузке 45-75% для замены требуется проводить экономическую оценку мероприятия, при загрузке более 70% замена нецелесообразна.</w:t>
      </w:r>
    </w:p>
    <w:p w:rsidR="00DA43F6" w:rsidRPr="000A5E93" w:rsidRDefault="00DA43F6" w:rsidP="00DA43F6">
      <w:pPr>
        <w:shd w:val="clear" w:color="auto" w:fill="FFFFFF"/>
        <w:jc w:val="both"/>
        <w:rPr>
          <w:color w:val="000000"/>
        </w:rPr>
      </w:pPr>
      <w:r w:rsidRPr="000A5E93">
        <w:rPr>
          <w:color w:val="000000"/>
        </w:rPr>
        <w:t>Эффективность зависит от типа, скорости, времени нагрузки двигателя, а также от его мощности:</w:t>
      </w:r>
    </w:p>
    <w:p w:rsidR="00DA43F6" w:rsidRPr="000A5E93" w:rsidRDefault="00DA43F6" w:rsidP="00DA43F6">
      <w:pPr>
        <w:numPr>
          <w:ilvl w:val="0"/>
          <w:numId w:val="10"/>
        </w:numPr>
        <w:shd w:val="clear" w:color="auto" w:fill="FFFFFF"/>
        <w:ind w:left="0"/>
        <w:jc w:val="both"/>
        <w:rPr>
          <w:color w:val="000000"/>
        </w:rPr>
      </w:pPr>
      <w:r w:rsidRPr="000A5E93">
        <w:rPr>
          <w:color w:val="000000"/>
        </w:rPr>
        <w:lastRenderedPageBreak/>
        <w:t>Для двигателей мощностью 5 кВт при 100% нагрузке КПД= 80%, для двигателей 150 кВт КПД=90%.</w:t>
      </w:r>
    </w:p>
    <w:p w:rsidR="00DA43F6" w:rsidRPr="000A5E93" w:rsidRDefault="00DA43F6" w:rsidP="00DA43F6">
      <w:pPr>
        <w:numPr>
          <w:ilvl w:val="0"/>
          <w:numId w:val="10"/>
        </w:numPr>
        <w:shd w:val="clear" w:color="auto" w:fill="FFFFFF"/>
        <w:ind w:left="0"/>
        <w:jc w:val="both"/>
        <w:rPr>
          <w:color w:val="000000"/>
        </w:rPr>
      </w:pPr>
      <w:r w:rsidRPr="000A5E93">
        <w:rPr>
          <w:color w:val="000000"/>
        </w:rPr>
        <w:t>Для двигателей мощностью 5 кВт при 50% нагрузке КПД=55%, для двигателей мощностью 150 кВт КПД равен 65%.</w:t>
      </w:r>
    </w:p>
    <w:p w:rsidR="00DA43F6" w:rsidRPr="000A5E93" w:rsidRDefault="00DA43F6" w:rsidP="00DA43F6">
      <w:pPr>
        <w:shd w:val="clear" w:color="auto" w:fill="FFFFFF"/>
        <w:jc w:val="both"/>
        <w:rPr>
          <w:color w:val="000000"/>
        </w:rPr>
      </w:pPr>
      <w:r w:rsidRPr="000A5E93">
        <w:rPr>
          <w:color w:val="000000"/>
        </w:rPr>
        <w:t>При снижении нагрузки двигателя до 50% и менее его эффективность начинает быстро падать по причине того, что потери в железе начинают преобладать.</w:t>
      </w:r>
    </w:p>
    <w:p w:rsidR="00DA43F6" w:rsidRPr="000A5E93" w:rsidRDefault="00DA43F6" w:rsidP="00DA43F6">
      <w:pPr>
        <w:shd w:val="clear" w:color="auto" w:fill="FFFFFF"/>
        <w:jc w:val="both"/>
        <w:rPr>
          <w:color w:val="000000"/>
        </w:rPr>
      </w:pPr>
      <w:r w:rsidRPr="000A5E93">
        <w:rPr>
          <w:b/>
          <w:bCs/>
          <w:color w:val="000000"/>
        </w:rPr>
        <w:t>Суммарные потери в электродвигателе имеют четыре основных составляющих (см. рис. 2):</w:t>
      </w:r>
    </w:p>
    <w:p w:rsidR="00DA43F6" w:rsidRPr="000A5E93" w:rsidRDefault="00DA43F6" w:rsidP="00DA43F6">
      <w:pPr>
        <w:numPr>
          <w:ilvl w:val="0"/>
          <w:numId w:val="11"/>
        </w:numPr>
        <w:shd w:val="clear" w:color="auto" w:fill="FFFFFF"/>
        <w:ind w:left="0"/>
        <w:jc w:val="both"/>
        <w:rPr>
          <w:color w:val="000000"/>
        </w:rPr>
      </w:pPr>
      <w:r w:rsidRPr="000A5E93">
        <w:rPr>
          <w:color w:val="000000"/>
        </w:rPr>
        <w:t>Потери в стали (потери намагничивания), связанные с напряжением питания, постоянны для каждого двигателя и не зависят от нагрузки.</w:t>
      </w:r>
    </w:p>
    <w:p w:rsidR="00DA43F6" w:rsidRPr="000A5E93" w:rsidRDefault="00DA43F6" w:rsidP="00DA43F6">
      <w:pPr>
        <w:numPr>
          <w:ilvl w:val="0"/>
          <w:numId w:val="11"/>
        </w:numPr>
        <w:shd w:val="clear" w:color="auto" w:fill="FFFFFF"/>
        <w:ind w:left="0"/>
        <w:jc w:val="both"/>
        <w:rPr>
          <w:color w:val="000000"/>
        </w:rPr>
      </w:pPr>
      <w:r w:rsidRPr="000A5E93">
        <w:rPr>
          <w:color w:val="000000"/>
        </w:rPr>
        <w:t>Активные потери в меди </w:t>
      </w:r>
      <w:r w:rsidRPr="000A5E93">
        <w:rPr>
          <w:b/>
          <w:bCs/>
          <w:color w:val="000000"/>
        </w:rPr>
        <w:t>I</w:t>
      </w:r>
      <w:r w:rsidRPr="000A5E93">
        <w:rPr>
          <w:b/>
          <w:bCs/>
          <w:color w:val="000000"/>
          <w:vertAlign w:val="superscript"/>
        </w:rPr>
        <w:t>2</w:t>
      </w:r>
      <w:r w:rsidRPr="000A5E93">
        <w:rPr>
          <w:b/>
          <w:bCs/>
          <w:color w:val="000000"/>
        </w:rPr>
        <w:t> R,</w:t>
      </w:r>
      <w:r w:rsidRPr="000A5E93">
        <w:rPr>
          <w:color w:val="000000"/>
        </w:rPr>
        <w:t> пропорциональные квадрату тока нагрузки.</w:t>
      </w:r>
    </w:p>
    <w:p w:rsidR="00DA43F6" w:rsidRPr="000A5E93" w:rsidRDefault="00DA43F6" w:rsidP="00DA43F6">
      <w:pPr>
        <w:numPr>
          <w:ilvl w:val="0"/>
          <w:numId w:val="11"/>
        </w:numPr>
        <w:shd w:val="clear" w:color="auto" w:fill="FFFFFF"/>
        <w:ind w:left="0"/>
        <w:jc w:val="both"/>
        <w:rPr>
          <w:color w:val="000000"/>
        </w:rPr>
      </w:pPr>
      <w:r w:rsidRPr="000A5E93">
        <w:rPr>
          <w:color w:val="000000"/>
        </w:rPr>
        <w:t>Потери на трение, постоянные для данной частоты вращения и не зависящие от нагрузки.</w:t>
      </w:r>
    </w:p>
    <w:p w:rsidR="00DA43F6" w:rsidRPr="000A5E93" w:rsidRDefault="00DA43F6" w:rsidP="00DA43F6">
      <w:pPr>
        <w:numPr>
          <w:ilvl w:val="0"/>
          <w:numId w:val="11"/>
        </w:numPr>
        <w:shd w:val="clear" w:color="auto" w:fill="FFFFFF"/>
        <w:ind w:left="0"/>
        <w:jc w:val="both"/>
        <w:rPr>
          <w:color w:val="000000"/>
        </w:rPr>
      </w:pPr>
      <w:r w:rsidRPr="000A5E93">
        <w:rPr>
          <w:color w:val="000000"/>
        </w:rPr>
        <w:t>Добавочные потери от рассеивания,- зависят от нагрузки.</w:t>
      </w:r>
    </w:p>
    <w:p w:rsidR="00DA43F6" w:rsidRPr="000A5E93" w:rsidRDefault="00DA43F6" w:rsidP="00DA43F6">
      <w:pPr>
        <w:shd w:val="clear" w:color="auto" w:fill="FFFFFF"/>
        <w:jc w:val="both"/>
        <w:rPr>
          <w:color w:val="000000"/>
        </w:rPr>
      </w:pPr>
      <w:r w:rsidRPr="000A5E93">
        <w:rPr>
          <w:color w:val="000000"/>
        </w:rPr>
        <w:t>Снижение регулятором напряжения питания электродвигателя позволяет уменьшить магнитное поле в стали, которое избыточно для рассматриваемого режима нагрузки, снизить потери в стали и уменьшить их долю в общей потребляемой мощности, т.е. повысить КПД двигателя. Сам регулятор напряжения (обычно в тиристорном исполнении) потребляет мало энергии. Его собственное потребление становится заметным, когда двигатель работает на полной нагрузке.</w:t>
      </w:r>
    </w:p>
    <w:p w:rsidR="00DA43F6" w:rsidRPr="000A5E93" w:rsidRDefault="00DA43F6" w:rsidP="00DA43F6">
      <w:pPr>
        <w:shd w:val="clear" w:color="auto" w:fill="FFFFFF"/>
        <w:jc w:val="both"/>
        <w:rPr>
          <w:color w:val="000000"/>
        </w:rPr>
      </w:pPr>
      <w:r w:rsidRPr="000A5E93">
        <w:rPr>
          <w:color w:val="000000"/>
        </w:rPr>
        <w:t>Часто в режиме холостого хода потребляется почти столько же энергии, сколько необходимо для работы. Переключение обмоток двигателя мощностью 7,5 кВт, работающим в номинальном режиме ( линейное напряжение равно 380 В) по схеме треугольник, на схему звезды при работе на пониженной нагрузке 1кВт ( режим холостого хода) позволяет уменьшить потери с 0,5 кВт до 0,25 кВт. (рис.3).</w:t>
      </w:r>
    </w:p>
    <w:p w:rsidR="00DA43F6" w:rsidRPr="000A5E93" w:rsidRDefault="00DA43F6" w:rsidP="00DA43F6">
      <w:pPr>
        <w:shd w:val="clear" w:color="auto" w:fill="FFFFFF"/>
        <w:jc w:val="both"/>
        <w:rPr>
          <w:color w:val="000000"/>
        </w:rPr>
      </w:pPr>
      <w:r w:rsidRPr="000A5E93">
        <w:rPr>
          <w:color w:val="000000"/>
        </w:rPr>
        <w:t>Автоматическое переключение обмоток со схемы *треугольник* на схему соединения *звезда* в зависимости от нагрузки является простейшей схемой регулирования двигателя, длительное время работающего на малой нагрузке. Необходимо избегать работы двигателя в режиме холостого хода.</w:t>
      </w:r>
    </w:p>
    <w:p w:rsidR="00DA43F6" w:rsidRPr="000A5E93" w:rsidRDefault="00DA43F6" w:rsidP="00DA43F6">
      <w:pPr>
        <w:shd w:val="clear" w:color="auto" w:fill="FFFFFF"/>
        <w:jc w:val="both"/>
        <w:rPr>
          <w:color w:val="000000"/>
        </w:rPr>
      </w:pPr>
      <w:r w:rsidRPr="000A5E93">
        <w:rPr>
          <w:color w:val="000000"/>
        </w:rPr>
        <w:t>В установках с регулируемым числом оборотов, (насосы, вентиляторы и др.) широко применяются регулируемые электроприводы. Оценочные значения экономии электроэнергии при применении регулируемого электропривода в вентиляционных системах - 50%, в компрессорных системах- 40-50%, в воздуходувках и вентиляторах- 30%, в насосных системах - 25%. Тиристорные регуляторы напряжения дешевле и диапазон регулирования скорости вращения меньше (снижение на 10-15% ниже номинальных), частотные регуляторы (наиболее часто в транзисторном исполнении) дороже и диапазон регулирования шире.</w:t>
      </w:r>
    </w:p>
    <w:p w:rsidR="00DA43F6" w:rsidRPr="00921530" w:rsidRDefault="00DA43F6" w:rsidP="00DA43F6">
      <w:pPr>
        <w:shd w:val="clear" w:color="auto" w:fill="FFFFFF"/>
        <w:spacing w:before="100" w:beforeAutospacing="1" w:after="100" w:afterAutospacing="1"/>
        <w:rPr>
          <w:rFonts w:ascii="Georgia" w:hAnsi="Georgia"/>
          <w:color w:val="000000"/>
          <w:sz w:val="12"/>
          <w:szCs w:val="12"/>
        </w:rPr>
      </w:pPr>
      <w:r>
        <w:rPr>
          <w:rFonts w:ascii="Georgia" w:hAnsi="Georgia"/>
          <w:noProof/>
          <w:color w:val="000000"/>
          <w:sz w:val="12"/>
          <w:szCs w:val="12"/>
        </w:rPr>
        <w:lastRenderedPageBreak/>
        <w:drawing>
          <wp:inline distT="0" distB="0" distL="0" distR="0" wp14:anchorId="57E40242" wp14:editId="61378C45">
            <wp:extent cx="5750560" cy="3239770"/>
            <wp:effectExtent l="0" t="0" r="2540" b="0"/>
            <wp:docPr id="86" name="Рисунок 2" descr="http://refdb.ru/images/1358/2715696/435ac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db.ru/images/1358/2715696/435aca13.gif"/>
                    <pic:cNvPicPr>
                      <a:picLocks noChangeAspect="1" noChangeArrowheads="1"/>
                    </pic:cNvPicPr>
                  </pic:nvPicPr>
                  <pic:blipFill>
                    <a:blip r:embed="rId5" cstate="print"/>
                    <a:srcRect/>
                    <a:stretch>
                      <a:fillRect/>
                    </a:stretch>
                  </pic:blipFill>
                  <pic:spPr bwMode="auto">
                    <a:xfrm>
                      <a:off x="0" y="0"/>
                      <a:ext cx="5750560" cy="3239770"/>
                    </a:xfrm>
                    <a:prstGeom prst="rect">
                      <a:avLst/>
                    </a:prstGeom>
                    <a:noFill/>
                    <a:ln w="9525">
                      <a:noFill/>
                      <a:miter lim="800000"/>
                      <a:headEnd/>
                      <a:tailEnd/>
                    </a:ln>
                  </pic:spPr>
                </pic:pic>
              </a:graphicData>
            </a:graphic>
          </wp:inline>
        </w:drawing>
      </w:r>
    </w:p>
    <w:p w:rsidR="00DA43F6" w:rsidRPr="000A5E93" w:rsidRDefault="00DA43F6" w:rsidP="00DA43F6">
      <w:pPr>
        <w:shd w:val="clear" w:color="auto" w:fill="FFFFFF"/>
        <w:spacing w:before="100" w:beforeAutospacing="1" w:after="100" w:afterAutospacing="1"/>
        <w:rPr>
          <w:rFonts w:ascii="Georgia" w:hAnsi="Georgia"/>
          <w:color w:val="000000"/>
        </w:rPr>
      </w:pPr>
      <w:r w:rsidRPr="000A5E93">
        <w:rPr>
          <w:rFonts w:ascii="Georgia" w:hAnsi="Georgia"/>
          <w:bCs/>
          <w:color w:val="000000"/>
        </w:rPr>
        <w:t>Рис.2</w:t>
      </w:r>
    </w:p>
    <w:p w:rsidR="00DA43F6" w:rsidRPr="00921530" w:rsidRDefault="00DA43F6" w:rsidP="00DA43F6">
      <w:pPr>
        <w:shd w:val="clear" w:color="auto" w:fill="FFFFFF"/>
        <w:spacing w:before="100" w:beforeAutospacing="1" w:after="100" w:afterAutospacing="1"/>
        <w:rPr>
          <w:rFonts w:ascii="Georgia" w:hAnsi="Georgia"/>
          <w:color w:val="000000"/>
          <w:sz w:val="12"/>
          <w:szCs w:val="12"/>
        </w:rPr>
      </w:pPr>
      <w:r>
        <w:rPr>
          <w:rFonts w:ascii="Georgia" w:hAnsi="Georgia"/>
          <w:noProof/>
          <w:color w:val="000000"/>
          <w:sz w:val="12"/>
          <w:szCs w:val="12"/>
        </w:rPr>
        <w:drawing>
          <wp:inline distT="0" distB="0" distL="0" distR="0" wp14:anchorId="2B0D1B4B" wp14:editId="30DCD920">
            <wp:extent cx="5793105" cy="3409315"/>
            <wp:effectExtent l="0" t="0" r="0" b="0"/>
            <wp:docPr id="87" name="Рисунок 3" descr="http://refdb.ru/images/1358/2715696/4e9976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fdb.ru/images/1358/2715696/4e9976aa.gif"/>
                    <pic:cNvPicPr>
                      <a:picLocks noChangeAspect="1" noChangeArrowheads="1"/>
                    </pic:cNvPicPr>
                  </pic:nvPicPr>
                  <pic:blipFill>
                    <a:blip r:embed="rId6" cstate="print"/>
                    <a:srcRect/>
                    <a:stretch>
                      <a:fillRect/>
                    </a:stretch>
                  </pic:blipFill>
                  <pic:spPr bwMode="auto">
                    <a:xfrm>
                      <a:off x="0" y="0"/>
                      <a:ext cx="5793105" cy="3409315"/>
                    </a:xfrm>
                    <a:prstGeom prst="rect">
                      <a:avLst/>
                    </a:prstGeom>
                    <a:noFill/>
                    <a:ln w="9525">
                      <a:noFill/>
                      <a:miter lim="800000"/>
                      <a:headEnd/>
                      <a:tailEnd/>
                    </a:ln>
                  </pic:spPr>
                </pic:pic>
              </a:graphicData>
            </a:graphic>
          </wp:inline>
        </w:drawing>
      </w:r>
    </w:p>
    <w:p w:rsidR="00DA43F6" w:rsidRPr="000A5E93" w:rsidRDefault="00DA43F6" w:rsidP="00DA43F6">
      <w:pPr>
        <w:shd w:val="clear" w:color="auto" w:fill="FFFFFF"/>
        <w:spacing w:before="100" w:beforeAutospacing="1" w:after="100" w:afterAutospacing="1"/>
        <w:rPr>
          <w:rFonts w:ascii="Georgia" w:hAnsi="Georgia"/>
          <w:color w:val="000000"/>
        </w:rPr>
      </w:pPr>
      <w:r w:rsidRPr="000A5E93">
        <w:rPr>
          <w:rFonts w:ascii="Georgia" w:hAnsi="Georgia"/>
          <w:bCs/>
          <w:color w:val="000000"/>
        </w:rPr>
        <w:t>Рис.3</w:t>
      </w:r>
    </w:p>
    <w:p w:rsidR="00DA43F6" w:rsidRPr="00921530" w:rsidRDefault="00DA43F6" w:rsidP="00DA43F6">
      <w:pPr>
        <w:shd w:val="clear" w:color="auto" w:fill="FFFFFF"/>
        <w:spacing w:before="100" w:beforeAutospacing="1" w:after="100" w:afterAutospacing="1"/>
        <w:rPr>
          <w:rFonts w:ascii="Georgia" w:hAnsi="Georgia"/>
          <w:color w:val="000000"/>
          <w:sz w:val="12"/>
          <w:szCs w:val="12"/>
        </w:rPr>
      </w:pPr>
      <w:r>
        <w:rPr>
          <w:rFonts w:ascii="Georgia" w:hAnsi="Georgia"/>
          <w:noProof/>
          <w:color w:val="000000"/>
          <w:sz w:val="12"/>
          <w:szCs w:val="12"/>
        </w:rPr>
        <w:drawing>
          <wp:anchor distT="0" distB="0" distL="123825" distR="123825" simplePos="0" relativeHeight="251686912" behindDoc="0" locked="0" layoutInCell="1" allowOverlap="0" wp14:anchorId="2382620A" wp14:editId="5BF7E310">
            <wp:simplePos x="0" y="0"/>
            <wp:positionH relativeFrom="column">
              <wp:align>left</wp:align>
            </wp:positionH>
            <wp:positionV relativeFrom="line">
              <wp:posOffset>0</wp:posOffset>
            </wp:positionV>
            <wp:extent cx="428625" cy="200025"/>
            <wp:effectExtent l="19050" t="0" r="9525" b="0"/>
            <wp:wrapSquare wrapText="bothSides"/>
            <wp:docPr id="88" name="Рисунок 2" descr="http://refdb.ru/images/1358/2715696/m441024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db.ru/images/1358/2715696/m441024d6.gif"/>
                    <pic:cNvPicPr>
                      <a:picLocks noChangeAspect="1" noChangeArrowheads="1"/>
                    </pic:cNvPicPr>
                  </pic:nvPicPr>
                  <pic:blipFill>
                    <a:blip r:embed="rId7" cstate="print"/>
                    <a:srcRect/>
                    <a:stretch>
                      <a:fillRect/>
                    </a:stretch>
                  </pic:blipFill>
                  <pic:spPr bwMode="auto">
                    <a:xfrm>
                      <a:off x="0" y="0"/>
                      <a:ext cx="428625" cy="200025"/>
                    </a:xfrm>
                    <a:prstGeom prst="rect">
                      <a:avLst/>
                    </a:prstGeom>
                    <a:noFill/>
                    <a:ln w="9525">
                      <a:noFill/>
                      <a:miter lim="800000"/>
                      <a:headEnd/>
                      <a:tailEnd/>
                    </a:ln>
                  </pic:spPr>
                </pic:pic>
              </a:graphicData>
            </a:graphic>
          </wp:anchor>
        </w:drawing>
      </w:r>
      <w:r w:rsidRPr="00921530">
        <w:rPr>
          <w:rFonts w:ascii="Georgia" w:hAnsi="Georgia"/>
          <w:b/>
          <w:bCs/>
          <w:color w:val="000000"/>
          <w:sz w:val="12"/>
          <w:szCs w:val="12"/>
        </w:rPr>
        <w:t>кВт</w:t>
      </w:r>
    </w:p>
    <w:p w:rsidR="00DA43F6" w:rsidRPr="00E312EC" w:rsidRDefault="00DA43F6" w:rsidP="00DA43F6">
      <w:pPr>
        <w:shd w:val="clear" w:color="auto" w:fill="FFFFFF"/>
        <w:jc w:val="both"/>
        <w:rPr>
          <w:color w:val="000000"/>
        </w:rPr>
      </w:pPr>
      <w:r w:rsidRPr="00E312EC">
        <w:rPr>
          <w:color w:val="000000"/>
        </w:rPr>
        <w:t>Стоимость электронного регулятора примерно равна стоимости электродвигателя.</w:t>
      </w:r>
    </w:p>
    <w:p w:rsidR="00DA43F6" w:rsidRPr="00E312EC" w:rsidRDefault="00DA43F6" w:rsidP="00DA43F6">
      <w:pPr>
        <w:shd w:val="clear" w:color="auto" w:fill="FFFFFF"/>
        <w:jc w:val="both"/>
        <w:rPr>
          <w:color w:val="000000"/>
        </w:rPr>
      </w:pPr>
      <w:r w:rsidRPr="00E312EC">
        <w:rPr>
          <w:color w:val="000000"/>
        </w:rPr>
        <w:t>В 1994 г. ориентировочная стоимость электронного регулятора оборотов для обычного электродвигателя составляла около 55-59 $ USA за кВт мощности двигателя, для 15-киловатного двигателя стоимость электронной системы управления составляла около 300 $ USA..</w:t>
      </w:r>
    </w:p>
    <w:p w:rsidR="00DA43F6" w:rsidRPr="00E312EC" w:rsidRDefault="00DA43F6" w:rsidP="00DA43F6">
      <w:pPr>
        <w:shd w:val="clear" w:color="auto" w:fill="FFFFFF"/>
        <w:jc w:val="both"/>
        <w:rPr>
          <w:color w:val="000000"/>
        </w:rPr>
      </w:pPr>
      <w:r w:rsidRPr="00E312EC">
        <w:rPr>
          <w:color w:val="000000"/>
        </w:rPr>
        <w:t xml:space="preserve">Применение регуляторов мягкого пуска и торможения позволяет достичь экономии 1,6-3,7% электроэнергии для двигателей мощностью 22-30 кВт при 20% загрузке двигателя. </w:t>
      </w:r>
      <w:r w:rsidRPr="00E312EC">
        <w:rPr>
          <w:color w:val="000000"/>
        </w:rPr>
        <w:lastRenderedPageBreak/>
        <w:t>Удельная стоимость регулятора в 1994г. составила 50 $ USA / кВт (для двигателей менее 20 кВт) и 33 $ USA / кВт для двигателей более 20 кВт.</w:t>
      </w:r>
    </w:p>
    <w:p w:rsidR="00DA43F6" w:rsidRPr="00E312EC" w:rsidRDefault="00DA43F6" w:rsidP="00DA43F6">
      <w:pPr>
        <w:shd w:val="clear" w:color="auto" w:fill="FFFFFF"/>
        <w:jc w:val="both"/>
        <w:rPr>
          <w:color w:val="000000"/>
        </w:rPr>
      </w:pPr>
      <w:r w:rsidRPr="00E312EC">
        <w:rPr>
          <w:color w:val="000000"/>
        </w:rPr>
        <w:t>На западе широко применяются энергетически эффективные (ЭЭ) двигатели, использующие более качественные электротехнические стали и медные обмотки, позволяющие на 2-5% уменьшить активные потери.</w:t>
      </w:r>
    </w:p>
    <w:p w:rsidR="00DA43F6" w:rsidRPr="00E312EC" w:rsidRDefault="00DA43F6" w:rsidP="00DA43F6">
      <w:pPr>
        <w:shd w:val="clear" w:color="auto" w:fill="FFFFFF"/>
        <w:jc w:val="both"/>
        <w:rPr>
          <w:color w:val="000000"/>
        </w:rPr>
      </w:pPr>
      <w:r w:rsidRPr="00E312EC">
        <w:rPr>
          <w:color w:val="000000"/>
        </w:rPr>
        <w:t>Фирма - производитель Brook Crompton Parkinson отмечает четыре направления повышения энергоотдачи таких устройств:</w:t>
      </w:r>
    </w:p>
    <w:p w:rsidR="00DA43F6" w:rsidRPr="00E312EC" w:rsidRDefault="00DA43F6" w:rsidP="00DA43F6">
      <w:pPr>
        <w:numPr>
          <w:ilvl w:val="0"/>
          <w:numId w:val="12"/>
        </w:numPr>
        <w:shd w:val="clear" w:color="auto" w:fill="FFFFFF"/>
        <w:ind w:left="0"/>
        <w:jc w:val="both"/>
        <w:rPr>
          <w:color w:val="000000"/>
        </w:rPr>
      </w:pPr>
      <w:r w:rsidRPr="00E312EC">
        <w:rPr>
          <w:color w:val="000000"/>
        </w:rPr>
        <w:t>Большая длина сердечника из стальных пластин с низкими потерями. Этим уменьшаются магнитная индукция и следовательно, потери в стали.</w:t>
      </w:r>
    </w:p>
    <w:p w:rsidR="00DA43F6" w:rsidRPr="00E312EC" w:rsidRDefault="00DA43F6" w:rsidP="00DA43F6">
      <w:pPr>
        <w:numPr>
          <w:ilvl w:val="0"/>
          <w:numId w:val="12"/>
        </w:numPr>
        <w:shd w:val="clear" w:color="auto" w:fill="FFFFFF"/>
        <w:ind w:left="0"/>
        <w:jc w:val="both"/>
        <w:rPr>
          <w:color w:val="000000"/>
        </w:rPr>
      </w:pPr>
      <w:r w:rsidRPr="00E312EC">
        <w:rPr>
          <w:color w:val="000000"/>
        </w:rPr>
        <w:t>Потери в меди уменьшаются максимальным использованием пазов и обеспечением подходящих размеров проводников.</w:t>
      </w:r>
    </w:p>
    <w:p w:rsidR="00DA43F6" w:rsidRPr="00E312EC" w:rsidRDefault="00DA43F6" w:rsidP="00DA43F6">
      <w:pPr>
        <w:numPr>
          <w:ilvl w:val="0"/>
          <w:numId w:val="12"/>
        </w:numPr>
        <w:shd w:val="clear" w:color="auto" w:fill="FFFFFF"/>
        <w:ind w:left="0"/>
        <w:jc w:val="both"/>
        <w:rPr>
          <w:color w:val="000000"/>
        </w:rPr>
      </w:pPr>
      <w:r w:rsidRPr="00E312EC">
        <w:rPr>
          <w:color w:val="000000"/>
        </w:rPr>
        <w:t>Потери от рассеивания минимизируются тщательным подбором количества пазов и их геометрией.</w:t>
      </w:r>
    </w:p>
    <w:p w:rsidR="00DA43F6" w:rsidRPr="00E312EC" w:rsidRDefault="00DA43F6" w:rsidP="00DA43F6">
      <w:pPr>
        <w:numPr>
          <w:ilvl w:val="0"/>
          <w:numId w:val="12"/>
        </w:numPr>
        <w:shd w:val="clear" w:color="auto" w:fill="FFFFFF"/>
        <w:ind w:left="0"/>
        <w:jc w:val="both"/>
        <w:rPr>
          <w:color w:val="000000"/>
        </w:rPr>
      </w:pPr>
      <w:r w:rsidRPr="00E312EC">
        <w:rPr>
          <w:color w:val="000000"/>
        </w:rPr>
        <w:t>Уменьшение потерь приводит к снижению мощности вентилятором обдува, затрачиваемой на охлаждение двигателя.</w:t>
      </w:r>
    </w:p>
    <w:p w:rsidR="00DA43F6" w:rsidRPr="00E312EC" w:rsidRDefault="00DA43F6" w:rsidP="00DA43F6">
      <w:pPr>
        <w:shd w:val="clear" w:color="auto" w:fill="FFFFFF"/>
        <w:jc w:val="both"/>
        <w:rPr>
          <w:color w:val="000000"/>
        </w:rPr>
      </w:pPr>
      <w:r w:rsidRPr="00E312EC">
        <w:rPr>
          <w:color w:val="000000"/>
        </w:rPr>
        <w:t>Они имеют более высокий КПД, допускают термические перегрузки, менее требовательны к обслуживанию, менее чувствительны к колебаниям напряжения сети и меньше шумят. Некоторые ЭЭ двигатели имеют цену двигателей обычного исполнения.</w:t>
      </w:r>
    </w:p>
    <w:p w:rsidR="00DA43F6" w:rsidRPr="00E312EC" w:rsidRDefault="00DA43F6" w:rsidP="00DA43F6">
      <w:pPr>
        <w:shd w:val="clear" w:color="auto" w:fill="FFFFFF"/>
        <w:jc w:val="both"/>
        <w:rPr>
          <w:color w:val="000000"/>
        </w:rPr>
      </w:pPr>
      <w:r w:rsidRPr="00E312EC">
        <w:rPr>
          <w:b/>
          <w:bCs/>
          <w:color w:val="000000"/>
        </w:rPr>
        <w:t>Сводка общих мероприятий по энергосбережению в установках, использующих электродвигатели:</w:t>
      </w:r>
    </w:p>
    <w:p w:rsidR="00DA43F6" w:rsidRPr="00E312EC" w:rsidRDefault="00DA43F6" w:rsidP="00DA43F6">
      <w:pPr>
        <w:numPr>
          <w:ilvl w:val="0"/>
          <w:numId w:val="13"/>
        </w:numPr>
        <w:shd w:val="clear" w:color="auto" w:fill="FFFFFF"/>
        <w:ind w:left="0"/>
        <w:jc w:val="both"/>
        <w:rPr>
          <w:color w:val="000000"/>
        </w:rPr>
      </w:pPr>
      <w:r w:rsidRPr="00E312EC">
        <w:rPr>
          <w:color w:val="000000"/>
        </w:rPr>
        <w:t>Мощность двигателя должна соответствовать нагрузке.</w:t>
      </w:r>
    </w:p>
    <w:p w:rsidR="00DA43F6" w:rsidRPr="00E312EC" w:rsidRDefault="00DA43F6" w:rsidP="00DA43F6">
      <w:pPr>
        <w:numPr>
          <w:ilvl w:val="0"/>
          <w:numId w:val="13"/>
        </w:numPr>
        <w:shd w:val="clear" w:color="auto" w:fill="FFFFFF"/>
        <w:ind w:left="0"/>
        <w:jc w:val="both"/>
        <w:rPr>
          <w:color w:val="000000"/>
        </w:rPr>
      </w:pPr>
      <w:r w:rsidRPr="00E312EC">
        <w:rPr>
          <w:color w:val="000000"/>
        </w:rPr>
        <w:t>При часто повторяющейся работе в режиме холостого хода двигатель должен легко выключаться</w:t>
      </w:r>
    </w:p>
    <w:p w:rsidR="00DA43F6" w:rsidRPr="00E312EC" w:rsidRDefault="00DA43F6" w:rsidP="00DA43F6">
      <w:pPr>
        <w:numPr>
          <w:ilvl w:val="0"/>
          <w:numId w:val="13"/>
        </w:numPr>
        <w:shd w:val="clear" w:color="auto" w:fill="FFFFFF"/>
        <w:ind w:left="0"/>
        <w:jc w:val="both"/>
        <w:rPr>
          <w:color w:val="000000"/>
        </w:rPr>
      </w:pPr>
      <w:r w:rsidRPr="00E312EC">
        <w:rPr>
          <w:color w:val="000000"/>
        </w:rPr>
        <w:t>Необходимо эффективно защищать крыльчатку системы обдува двигателя для устранения его возможного перегрева и увеличения доли потерь</w:t>
      </w:r>
      <w:r w:rsidRPr="00E312EC">
        <w:rPr>
          <w:i/>
          <w:iCs/>
          <w:color w:val="000000"/>
        </w:rPr>
        <w:t>.</w:t>
      </w:r>
    </w:p>
    <w:p w:rsidR="00DA43F6" w:rsidRPr="00E312EC" w:rsidRDefault="00DA43F6" w:rsidP="00DA43F6">
      <w:pPr>
        <w:numPr>
          <w:ilvl w:val="0"/>
          <w:numId w:val="13"/>
        </w:numPr>
        <w:shd w:val="clear" w:color="auto" w:fill="FFFFFF"/>
        <w:ind w:left="0"/>
        <w:jc w:val="both"/>
        <w:rPr>
          <w:color w:val="000000"/>
        </w:rPr>
      </w:pPr>
      <w:r w:rsidRPr="00E312EC">
        <w:rPr>
          <w:i/>
          <w:iCs/>
          <w:color w:val="000000"/>
        </w:rPr>
        <w:t>Проверять качество эксплуатации трансмиссии:</w:t>
      </w:r>
    </w:p>
    <w:p w:rsidR="00DA43F6" w:rsidRPr="00E312EC" w:rsidRDefault="00DA43F6" w:rsidP="00DA43F6">
      <w:pPr>
        <w:numPr>
          <w:ilvl w:val="0"/>
          <w:numId w:val="14"/>
        </w:numPr>
        <w:shd w:val="clear" w:color="auto" w:fill="FFFFFF"/>
        <w:ind w:left="0"/>
        <w:jc w:val="both"/>
        <w:rPr>
          <w:color w:val="000000"/>
        </w:rPr>
      </w:pPr>
      <w:r w:rsidRPr="00E312EC">
        <w:rPr>
          <w:color w:val="000000"/>
        </w:rPr>
        <w:t>на эффективность работы системы влияет смазка подшипников и узлов</w:t>
      </w:r>
    </w:p>
    <w:p w:rsidR="00DA43F6" w:rsidRPr="00E312EC" w:rsidRDefault="00DA43F6" w:rsidP="00DA43F6">
      <w:pPr>
        <w:shd w:val="clear" w:color="auto" w:fill="FFFFFF"/>
        <w:jc w:val="both"/>
        <w:rPr>
          <w:color w:val="000000"/>
        </w:rPr>
      </w:pPr>
      <w:r w:rsidRPr="00E312EC">
        <w:rPr>
          <w:color w:val="000000"/>
        </w:rPr>
        <w:t>трения;</w:t>
      </w:r>
    </w:p>
    <w:p w:rsidR="00DA43F6" w:rsidRPr="00E312EC" w:rsidRDefault="00DA43F6" w:rsidP="00DA43F6">
      <w:pPr>
        <w:shd w:val="clear" w:color="auto" w:fill="FFFFFF"/>
        <w:jc w:val="both"/>
        <w:rPr>
          <w:color w:val="000000"/>
        </w:rPr>
      </w:pPr>
      <w:r w:rsidRPr="00E312EC">
        <w:rPr>
          <w:color w:val="000000"/>
        </w:rPr>
        <w:sym w:font="Symbol" w:char="F0B7"/>
      </w:r>
      <w:r w:rsidRPr="00E312EC">
        <w:rPr>
          <w:color w:val="000000"/>
        </w:rPr>
        <w:t xml:space="preserve"> применять правильно тип трансмиссии;</w:t>
      </w:r>
    </w:p>
    <w:p w:rsidR="00DA43F6" w:rsidRPr="00E312EC" w:rsidRDefault="00DA43F6" w:rsidP="00DA43F6">
      <w:pPr>
        <w:numPr>
          <w:ilvl w:val="0"/>
          <w:numId w:val="15"/>
        </w:numPr>
        <w:shd w:val="clear" w:color="auto" w:fill="FFFFFF"/>
        <w:ind w:left="0"/>
        <w:jc w:val="both"/>
        <w:rPr>
          <w:color w:val="000000"/>
        </w:rPr>
      </w:pPr>
      <w:r w:rsidRPr="00E312EC">
        <w:rPr>
          <w:color w:val="000000"/>
        </w:rPr>
        <w:t>Рассмотреть возможность применения электронных регуляторов скорости вращения в двигателях, часть времени работающих не на полной нагрузке.</w:t>
      </w:r>
    </w:p>
    <w:p w:rsidR="00DA43F6" w:rsidRPr="00E312EC" w:rsidRDefault="00DA43F6" w:rsidP="00DA43F6">
      <w:pPr>
        <w:numPr>
          <w:ilvl w:val="0"/>
          <w:numId w:val="15"/>
        </w:numPr>
        <w:shd w:val="clear" w:color="auto" w:fill="FFFFFF"/>
        <w:ind w:left="0"/>
        <w:jc w:val="both"/>
        <w:rPr>
          <w:color w:val="000000"/>
        </w:rPr>
      </w:pPr>
      <w:r w:rsidRPr="00E312EC">
        <w:rPr>
          <w:color w:val="000000"/>
        </w:rPr>
        <w:t>Оценить возможность применения энергоэффективных (ЭЭ) двигателей, т.к. экономия электроэнергии может превысить в 15 раз стоимость электродвигателя.</w:t>
      </w:r>
    </w:p>
    <w:p w:rsidR="00DA43F6" w:rsidRPr="00E312EC" w:rsidRDefault="00DA43F6" w:rsidP="00DA43F6">
      <w:pPr>
        <w:numPr>
          <w:ilvl w:val="0"/>
          <w:numId w:val="15"/>
        </w:numPr>
        <w:shd w:val="clear" w:color="auto" w:fill="FFFFFF"/>
        <w:ind w:left="0"/>
        <w:jc w:val="both"/>
        <w:rPr>
          <w:color w:val="000000"/>
        </w:rPr>
      </w:pPr>
      <w:r w:rsidRPr="00E312EC">
        <w:rPr>
          <w:color w:val="000000"/>
        </w:rPr>
        <w:t>Качественно проводить ремонт двигателя, отказаться от применения неисправных или плохо отремонтированных двигателей.</w:t>
      </w: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Default="00DA43F6" w:rsidP="00DA43F6">
      <w:pPr>
        <w:ind w:firstLine="284"/>
        <w:jc w:val="both"/>
        <w:rPr>
          <w:color w:val="000000"/>
        </w:rPr>
      </w:pPr>
    </w:p>
    <w:p w:rsidR="00DA43F6" w:rsidRPr="008E5768" w:rsidRDefault="00DA43F6" w:rsidP="00DA43F6">
      <w:pPr>
        <w:ind w:firstLine="284"/>
        <w:jc w:val="both"/>
        <w:rPr>
          <w:b/>
        </w:rPr>
      </w:pPr>
      <w:r w:rsidRPr="008E5768">
        <w:rPr>
          <w:b/>
        </w:rPr>
        <w:t xml:space="preserve">Лекция </w:t>
      </w:r>
      <w:r>
        <w:rPr>
          <w:b/>
        </w:rPr>
        <w:t>5</w:t>
      </w:r>
      <w:r w:rsidRPr="008E5768">
        <w:rPr>
          <w:b/>
        </w:rPr>
        <w:t>.</w:t>
      </w:r>
      <w:r>
        <w:rPr>
          <w:b/>
        </w:rPr>
        <w:t xml:space="preserve"> </w:t>
      </w:r>
    </w:p>
    <w:p w:rsidR="00DA43F6" w:rsidRDefault="00DA43F6" w:rsidP="00DA43F6">
      <w:pPr>
        <w:ind w:firstLine="284"/>
        <w:jc w:val="both"/>
        <w:rPr>
          <w:color w:val="000000"/>
          <w:spacing w:val="-2"/>
        </w:rPr>
      </w:pPr>
      <w:r w:rsidRPr="008E5768">
        <w:rPr>
          <w:b/>
        </w:rPr>
        <w:t>Тема:</w:t>
      </w:r>
      <w:r>
        <w:rPr>
          <w:b/>
        </w:rPr>
        <w:t xml:space="preserve"> </w:t>
      </w:r>
      <w:r w:rsidRPr="001F0D15">
        <w:rPr>
          <w:b/>
        </w:rPr>
        <w:t>Анализ  режимов работы систем электроосвещения</w:t>
      </w:r>
      <w:r w:rsidRPr="00075339">
        <w:rPr>
          <w:color w:val="000000"/>
          <w:spacing w:val="-2"/>
        </w:rPr>
        <w:t xml:space="preserve"> </w:t>
      </w:r>
    </w:p>
    <w:p w:rsidR="00DA43F6" w:rsidRPr="00E312EC" w:rsidRDefault="00DA43F6" w:rsidP="00DA43F6">
      <w:pPr>
        <w:shd w:val="clear" w:color="auto" w:fill="FFFFFF"/>
        <w:jc w:val="both"/>
        <w:rPr>
          <w:color w:val="000000"/>
        </w:rPr>
      </w:pPr>
      <w:r w:rsidRPr="00E312EC">
        <w:rPr>
          <w:color w:val="000000"/>
        </w:rPr>
        <w:t>Примерно 10% электропотребления предприятия расходуется на функционирование системы освещения. В ходе энергоаудита необходимо проверить степень использования естественного и применение эффективных источников искусственного освещения, применение новых технологий: его регулирования:</w:t>
      </w:r>
    </w:p>
    <w:p w:rsidR="00DA43F6" w:rsidRPr="00E312EC" w:rsidRDefault="00DA43F6" w:rsidP="00DA43F6">
      <w:pPr>
        <w:numPr>
          <w:ilvl w:val="0"/>
          <w:numId w:val="16"/>
        </w:numPr>
        <w:shd w:val="clear" w:color="auto" w:fill="FFFFFF"/>
        <w:ind w:left="0"/>
        <w:jc w:val="both"/>
        <w:rPr>
          <w:color w:val="000000"/>
        </w:rPr>
      </w:pPr>
      <w:r w:rsidRPr="00E312EC">
        <w:rPr>
          <w:color w:val="000000"/>
        </w:rPr>
        <w:t>Замена ламп накаливания на люминисцентные в 6 раз снижает электропотребление.</w:t>
      </w:r>
    </w:p>
    <w:p w:rsidR="00DA43F6" w:rsidRPr="00E312EC" w:rsidRDefault="00DA43F6" w:rsidP="00DA43F6">
      <w:pPr>
        <w:numPr>
          <w:ilvl w:val="0"/>
          <w:numId w:val="16"/>
        </w:numPr>
        <w:shd w:val="clear" w:color="auto" w:fill="FFFFFF"/>
        <w:ind w:left="0"/>
        <w:jc w:val="both"/>
        <w:rPr>
          <w:color w:val="000000"/>
        </w:rPr>
      </w:pPr>
      <w:r w:rsidRPr="00E312EC">
        <w:rPr>
          <w:color w:val="000000"/>
        </w:rPr>
        <w:lastRenderedPageBreak/>
        <w:t>Для систем освещения, устанавливаемых на высоте более 5 м от уровня освещаемой поверхности, рекомендуется применение металлогалогенных ламп вместо люминисцентных.</w:t>
      </w:r>
    </w:p>
    <w:p w:rsidR="00DA43F6" w:rsidRPr="00E312EC" w:rsidRDefault="00DA43F6" w:rsidP="00DA43F6">
      <w:pPr>
        <w:numPr>
          <w:ilvl w:val="0"/>
          <w:numId w:val="16"/>
        </w:numPr>
        <w:shd w:val="clear" w:color="auto" w:fill="FFFFFF"/>
        <w:ind w:left="0"/>
        <w:jc w:val="both"/>
        <w:rPr>
          <w:color w:val="000000"/>
        </w:rPr>
      </w:pPr>
      <w:r w:rsidRPr="00E312EC">
        <w:rPr>
          <w:color w:val="000000"/>
        </w:rPr>
        <w:t>Рекомендуется шире применять местные источники освещения.</w:t>
      </w:r>
    </w:p>
    <w:p w:rsidR="00DA43F6" w:rsidRPr="00E312EC" w:rsidRDefault="00DA43F6" w:rsidP="00DA43F6">
      <w:pPr>
        <w:numPr>
          <w:ilvl w:val="0"/>
          <w:numId w:val="16"/>
        </w:numPr>
        <w:shd w:val="clear" w:color="auto" w:fill="FFFFFF"/>
        <w:ind w:left="0"/>
        <w:jc w:val="both"/>
        <w:rPr>
          <w:color w:val="000000"/>
        </w:rPr>
      </w:pPr>
      <w:r w:rsidRPr="00E312EC">
        <w:rPr>
          <w:color w:val="000000"/>
        </w:rPr>
        <w:t>Применение современных систем управления. Автоматическое поддержание заданного уровня свещенности с помощью частотных регуляторов питания люминисцентных ламп, частота которых пропорциональна требуемой мощности освещения, позволяет достичь экономия электроэнергии до 25-30%.</w:t>
      </w:r>
    </w:p>
    <w:p w:rsidR="00DA43F6" w:rsidRPr="00E312EC" w:rsidRDefault="00DA43F6" w:rsidP="00DA43F6">
      <w:pPr>
        <w:numPr>
          <w:ilvl w:val="0"/>
          <w:numId w:val="16"/>
        </w:numPr>
        <w:shd w:val="clear" w:color="auto" w:fill="FFFFFF"/>
        <w:ind w:left="0"/>
        <w:jc w:val="both"/>
        <w:rPr>
          <w:color w:val="000000"/>
        </w:rPr>
      </w:pPr>
      <w:r w:rsidRPr="00E312EC">
        <w:rPr>
          <w:color w:val="000000"/>
        </w:rPr>
        <w:t>Использование современной осветительной арматуры (применение пленочных отражателей на люминисцентных светильниках позволяет на 40% сократить число ламп и следовательно, мощность светильников).</w:t>
      </w:r>
    </w:p>
    <w:p w:rsidR="00DA43F6" w:rsidRPr="00E312EC" w:rsidRDefault="00DA43F6" w:rsidP="00DA43F6">
      <w:pPr>
        <w:numPr>
          <w:ilvl w:val="0"/>
          <w:numId w:val="16"/>
        </w:numPr>
        <w:shd w:val="clear" w:color="auto" w:fill="FFFFFF"/>
        <w:ind w:left="0"/>
        <w:jc w:val="both"/>
        <w:rPr>
          <w:color w:val="000000"/>
        </w:rPr>
      </w:pPr>
      <w:r w:rsidRPr="00E312EC">
        <w:rPr>
          <w:color w:val="000000"/>
        </w:rPr>
        <w:t>Применение аппаратуры для зонального отключения освещения.</w:t>
      </w:r>
    </w:p>
    <w:p w:rsidR="00DA43F6" w:rsidRPr="00E312EC" w:rsidRDefault="00DA43F6" w:rsidP="00DA43F6">
      <w:pPr>
        <w:numPr>
          <w:ilvl w:val="0"/>
          <w:numId w:val="16"/>
        </w:numPr>
        <w:shd w:val="clear" w:color="auto" w:fill="FFFFFF"/>
        <w:ind w:left="0"/>
        <w:jc w:val="both"/>
        <w:rPr>
          <w:color w:val="000000"/>
        </w:rPr>
      </w:pPr>
      <w:r w:rsidRPr="00E312EC">
        <w:rPr>
          <w:color w:val="000000"/>
        </w:rPr>
        <w:t>Использование эффективных электротехнических компонентов светильников (балластных дросселей с низким уровнем потерь и др.).</w:t>
      </w:r>
    </w:p>
    <w:p w:rsidR="00DA43F6" w:rsidRDefault="00DA43F6" w:rsidP="00DA43F6">
      <w:pPr>
        <w:shd w:val="clear" w:color="auto" w:fill="FFFFFF"/>
        <w:jc w:val="both"/>
        <w:rPr>
          <w:color w:val="000000"/>
        </w:rPr>
      </w:pPr>
      <w:r w:rsidRPr="00E312EC">
        <w:rPr>
          <w:color w:val="000000"/>
        </w:rPr>
        <w:t>Комплексная модернизация системы освещения позволяет экономить до 20-30% электроэнергии при среднем сроке окупаемости 1,5-2 года.</w:t>
      </w:r>
    </w:p>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p>
    <w:p w:rsidR="00DA43F6" w:rsidRDefault="00DA43F6" w:rsidP="00DA43F6">
      <w:pPr>
        <w:ind w:firstLine="284"/>
        <w:jc w:val="both"/>
        <w:rPr>
          <w:b/>
        </w:rPr>
      </w:pPr>
      <w:r w:rsidRPr="00306815">
        <w:rPr>
          <w:b/>
        </w:rPr>
        <w:t xml:space="preserve">Лекция </w:t>
      </w:r>
      <w:r>
        <w:rPr>
          <w:b/>
        </w:rPr>
        <w:t>6</w:t>
      </w:r>
      <w:r w:rsidRPr="00306815">
        <w:rPr>
          <w:b/>
        </w:rPr>
        <w:t xml:space="preserve">. </w:t>
      </w:r>
    </w:p>
    <w:p w:rsidR="00DA43F6" w:rsidRDefault="00DA43F6" w:rsidP="00DA43F6">
      <w:pPr>
        <w:shd w:val="clear" w:color="auto" w:fill="FFFFFF"/>
        <w:jc w:val="both"/>
        <w:rPr>
          <w:color w:val="000000"/>
        </w:rPr>
      </w:pPr>
      <w:r w:rsidRPr="00306815">
        <w:rPr>
          <w:b/>
        </w:rPr>
        <w:t>Тема:</w:t>
      </w:r>
      <w:r>
        <w:rPr>
          <w:b/>
        </w:rPr>
        <w:t xml:space="preserve"> </w:t>
      </w:r>
      <w:r w:rsidRPr="001F0D15">
        <w:rPr>
          <w:b/>
        </w:rPr>
        <w:t>Анализ потерь в электрических сетях предприятия</w:t>
      </w:r>
    </w:p>
    <w:p w:rsidR="00DA43F6" w:rsidRPr="00E312EC" w:rsidRDefault="00DA43F6" w:rsidP="00DA43F6">
      <w:pPr>
        <w:shd w:val="clear" w:color="auto" w:fill="FFFFFF"/>
        <w:jc w:val="both"/>
        <w:rPr>
          <w:color w:val="000000"/>
        </w:rPr>
      </w:pPr>
      <w:r w:rsidRPr="00E312EC">
        <w:rPr>
          <w:color w:val="000000"/>
        </w:rPr>
        <w:t>Потери электроэнергии на какой либо линии электроснабжения предприятия за учетный период составляют:</w:t>
      </w:r>
    </w:p>
    <w:p w:rsidR="00DA43F6" w:rsidRPr="00E312EC" w:rsidRDefault="00DA43F6" w:rsidP="00DA43F6">
      <w:pPr>
        <w:shd w:val="clear" w:color="auto" w:fill="FFFFFF"/>
        <w:jc w:val="both"/>
        <w:rPr>
          <w:color w:val="000000"/>
        </w:rPr>
      </w:pPr>
      <w:r w:rsidRPr="00E312EC">
        <w:rPr>
          <w:color w:val="000000"/>
        </w:rPr>
        <w:sym w:font="Symbol" w:char="F044"/>
      </w:r>
      <w:r w:rsidRPr="00E312EC">
        <w:rPr>
          <w:b/>
          <w:bCs/>
          <w:color w:val="000000"/>
        </w:rPr>
        <w:t>E=3K </w:t>
      </w:r>
      <w:r w:rsidRPr="00E312EC">
        <w:rPr>
          <w:b/>
          <w:bCs/>
          <w:color w:val="000000"/>
          <w:vertAlign w:val="superscript"/>
        </w:rPr>
        <w:t>2</w:t>
      </w:r>
      <w:r w:rsidRPr="00E312EC">
        <w:rPr>
          <w:b/>
          <w:bCs/>
          <w:color w:val="000000"/>
          <w:vertAlign w:val="subscript"/>
        </w:rPr>
        <w:t>ф</w:t>
      </w:r>
      <w:r w:rsidRPr="00E312EC">
        <w:rPr>
          <w:b/>
          <w:bCs/>
          <w:color w:val="000000"/>
        </w:rPr>
        <w:t>I</w:t>
      </w:r>
      <w:r w:rsidRPr="00E312EC">
        <w:rPr>
          <w:b/>
          <w:bCs/>
          <w:color w:val="000000"/>
          <w:vertAlign w:val="superscript"/>
        </w:rPr>
        <w:t>2</w:t>
      </w:r>
      <w:r w:rsidRPr="00E312EC">
        <w:rPr>
          <w:b/>
          <w:bCs/>
          <w:color w:val="000000"/>
          <w:vertAlign w:val="subscript"/>
        </w:rPr>
        <w:t>ср</w:t>
      </w:r>
      <w:r w:rsidRPr="00E312EC">
        <w:rPr>
          <w:b/>
          <w:bCs/>
          <w:color w:val="000000"/>
        </w:rPr>
        <w:t>R</w:t>
      </w:r>
      <w:r w:rsidRPr="00E312EC">
        <w:rPr>
          <w:b/>
          <w:bCs/>
          <w:color w:val="000000"/>
          <w:vertAlign w:val="subscript"/>
        </w:rPr>
        <w:t>э</w:t>
      </w:r>
      <w:r w:rsidRPr="00E312EC">
        <w:rPr>
          <w:b/>
          <w:bCs/>
          <w:color w:val="000000"/>
        </w:rPr>
        <w:t>Т</w:t>
      </w:r>
      <w:r w:rsidRPr="00E312EC">
        <w:rPr>
          <w:b/>
          <w:bCs/>
          <w:color w:val="000000"/>
          <w:vertAlign w:val="subscript"/>
        </w:rPr>
        <w:t>р</w:t>
      </w:r>
    </w:p>
    <w:p w:rsidR="00DA43F6" w:rsidRPr="00E312EC" w:rsidRDefault="00DA43F6" w:rsidP="00DA43F6">
      <w:pPr>
        <w:shd w:val="clear" w:color="auto" w:fill="FFFFFF"/>
        <w:jc w:val="both"/>
        <w:rPr>
          <w:color w:val="000000"/>
        </w:rPr>
      </w:pPr>
      <w:r w:rsidRPr="00E312EC">
        <w:rPr>
          <w:color w:val="000000"/>
        </w:rPr>
        <w:t>Где: К</w:t>
      </w:r>
      <w:r w:rsidRPr="00E312EC">
        <w:rPr>
          <w:color w:val="000000"/>
          <w:vertAlign w:val="subscript"/>
        </w:rPr>
        <w:t>ф</w:t>
      </w:r>
      <w:r w:rsidRPr="00E312EC">
        <w:rPr>
          <w:color w:val="000000"/>
        </w:rPr>
        <w:t> - коэффициент формы графика суточной нагрузки (для электрических нагрузок большинства промышленных предприятий К</w:t>
      </w:r>
      <w:r w:rsidRPr="00E312EC">
        <w:rPr>
          <w:color w:val="000000"/>
          <w:vertAlign w:val="subscript"/>
        </w:rPr>
        <w:t>ф</w:t>
      </w:r>
      <w:r w:rsidRPr="00E312EC">
        <w:rPr>
          <w:color w:val="000000"/>
        </w:rPr>
        <w:t>= 1,01-1,10), К</w:t>
      </w:r>
      <w:r w:rsidRPr="00E312EC">
        <w:rPr>
          <w:color w:val="000000"/>
          <w:vertAlign w:val="subscript"/>
        </w:rPr>
        <w:t>ф</w:t>
      </w:r>
      <w:r w:rsidRPr="00E312EC">
        <w:rPr>
          <w:color w:val="000000"/>
        </w:rPr>
        <w:t>=I</w:t>
      </w:r>
      <w:r w:rsidRPr="00E312EC">
        <w:rPr>
          <w:color w:val="000000"/>
          <w:vertAlign w:val="subscript"/>
        </w:rPr>
        <w:t>ск</w:t>
      </w:r>
      <w:r w:rsidRPr="00E312EC">
        <w:rPr>
          <w:color w:val="000000"/>
        </w:rPr>
        <w:t>/I</w:t>
      </w:r>
      <w:r w:rsidRPr="00E312EC">
        <w:rPr>
          <w:color w:val="000000"/>
          <w:vertAlign w:val="subscript"/>
        </w:rPr>
        <w:t>ср</w:t>
      </w:r>
      <w:r w:rsidRPr="00E312EC">
        <w:rPr>
          <w:color w:val="000000"/>
        </w:rPr>
        <w:t>;</w:t>
      </w:r>
    </w:p>
    <w:p w:rsidR="00DA43F6" w:rsidRPr="00E312EC" w:rsidRDefault="00DA43F6" w:rsidP="00DA43F6">
      <w:pPr>
        <w:shd w:val="clear" w:color="auto" w:fill="FFFFFF"/>
        <w:jc w:val="both"/>
        <w:rPr>
          <w:color w:val="000000"/>
        </w:rPr>
      </w:pPr>
      <w:r w:rsidRPr="00E312EC">
        <w:rPr>
          <w:color w:val="000000"/>
        </w:rPr>
        <w:t>I</w:t>
      </w:r>
      <w:r w:rsidRPr="00E312EC">
        <w:rPr>
          <w:color w:val="000000"/>
          <w:vertAlign w:val="subscript"/>
        </w:rPr>
        <w:t>ск</w:t>
      </w:r>
      <w:r w:rsidRPr="00E312EC">
        <w:rPr>
          <w:color w:val="000000"/>
        </w:rPr>
        <w:t> - среднеквадратичная величина тока;</w:t>
      </w:r>
    </w:p>
    <w:p w:rsidR="00DA43F6" w:rsidRPr="00E312EC" w:rsidRDefault="00DA43F6" w:rsidP="00DA43F6">
      <w:pPr>
        <w:shd w:val="clear" w:color="auto" w:fill="FFFFFF"/>
        <w:jc w:val="both"/>
        <w:rPr>
          <w:color w:val="000000"/>
        </w:rPr>
      </w:pPr>
      <w:r w:rsidRPr="00E312EC">
        <w:rPr>
          <w:color w:val="000000"/>
        </w:rPr>
        <w:t>I</w:t>
      </w:r>
      <w:r w:rsidRPr="00E312EC">
        <w:rPr>
          <w:color w:val="000000"/>
          <w:vertAlign w:val="subscript"/>
        </w:rPr>
        <w:t>ср</w:t>
      </w:r>
      <w:r w:rsidRPr="00E312EC">
        <w:rPr>
          <w:color w:val="000000"/>
        </w:rPr>
        <w:t> -средняя величина тока (I </w:t>
      </w:r>
      <w:r w:rsidRPr="00E312EC">
        <w:rPr>
          <w:color w:val="000000"/>
          <w:vertAlign w:val="subscript"/>
        </w:rPr>
        <w:t>ср</w:t>
      </w:r>
      <w:r w:rsidRPr="00E312EC">
        <w:rPr>
          <w:color w:val="000000"/>
        </w:rPr>
        <w:t> - средняя за характерные сутки величина тока линии);</w:t>
      </w:r>
    </w:p>
    <w:p w:rsidR="00DA43F6" w:rsidRPr="00E312EC" w:rsidRDefault="00DA43F6" w:rsidP="00DA43F6">
      <w:pPr>
        <w:shd w:val="clear" w:color="auto" w:fill="FFFFFF"/>
        <w:jc w:val="both"/>
        <w:rPr>
          <w:color w:val="000000"/>
        </w:rPr>
      </w:pPr>
      <w:r w:rsidRPr="00E312EC">
        <w:rPr>
          <w:color w:val="000000"/>
        </w:rPr>
        <w:t>I</w:t>
      </w:r>
      <w:r w:rsidRPr="00E312EC">
        <w:rPr>
          <w:color w:val="000000"/>
          <w:vertAlign w:val="subscript"/>
        </w:rPr>
        <w:t>ср</w:t>
      </w:r>
      <w:r w:rsidRPr="00E312EC">
        <w:rPr>
          <w:color w:val="000000"/>
        </w:rPr>
        <w:t> =</w:t>
      </w:r>
      <w:r w:rsidRPr="00E312EC">
        <w:rPr>
          <w:color w:val="000000"/>
        </w:rPr>
        <w:sym w:font="Symbol" w:char="F0D6"/>
      </w:r>
      <w:r w:rsidRPr="00E312EC">
        <w:rPr>
          <w:color w:val="000000"/>
        </w:rPr>
        <w:t>( Э</w:t>
      </w:r>
      <w:r w:rsidRPr="00E312EC">
        <w:rPr>
          <w:color w:val="000000"/>
          <w:vertAlign w:val="superscript"/>
        </w:rPr>
        <w:t>2</w:t>
      </w:r>
      <w:r w:rsidRPr="00E312EC">
        <w:rPr>
          <w:color w:val="000000"/>
          <w:vertAlign w:val="subscript"/>
        </w:rPr>
        <w:t> а</w:t>
      </w:r>
      <w:r w:rsidRPr="00E312EC">
        <w:rPr>
          <w:color w:val="000000"/>
        </w:rPr>
        <w:t>+Э</w:t>
      </w:r>
      <w:r w:rsidRPr="00E312EC">
        <w:rPr>
          <w:color w:val="000000"/>
          <w:vertAlign w:val="superscript"/>
        </w:rPr>
        <w:t>2</w:t>
      </w:r>
      <w:r w:rsidRPr="00E312EC">
        <w:rPr>
          <w:color w:val="000000"/>
          <w:vertAlign w:val="subscript"/>
        </w:rPr>
        <w:t> р</w:t>
      </w:r>
      <w:r w:rsidRPr="00E312EC">
        <w:rPr>
          <w:color w:val="000000"/>
        </w:rPr>
        <w:t>)/</w:t>
      </w:r>
      <w:r w:rsidRPr="00E312EC">
        <w:rPr>
          <w:color w:val="000000"/>
        </w:rPr>
        <w:sym w:font="Symbol" w:char="F0D6"/>
      </w:r>
      <w:r w:rsidRPr="00E312EC">
        <w:rPr>
          <w:color w:val="000000"/>
        </w:rPr>
        <w:t>3 Ut</w:t>
      </w:r>
      <w:r w:rsidRPr="00E312EC">
        <w:rPr>
          <w:color w:val="000000"/>
          <w:vertAlign w:val="subscript"/>
        </w:rPr>
        <w:t>р</w:t>
      </w:r>
      <w:r w:rsidRPr="00E312EC">
        <w:rPr>
          <w:color w:val="000000"/>
        </w:rPr>
        <w:t> или I</w:t>
      </w:r>
      <w:r w:rsidRPr="00E312EC">
        <w:rPr>
          <w:color w:val="000000"/>
          <w:vertAlign w:val="subscript"/>
        </w:rPr>
        <w:t>ср</w:t>
      </w:r>
      <w:r w:rsidRPr="00E312EC">
        <w:rPr>
          <w:color w:val="000000"/>
        </w:rPr>
        <w:t> = Э</w:t>
      </w:r>
      <w:r w:rsidRPr="00E312EC">
        <w:rPr>
          <w:color w:val="000000"/>
          <w:vertAlign w:val="subscript"/>
        </w:rPr>
        <w:t>а</w:t>
      </w:r>
      <w:r w:rsidRPr="00E312EC">
        <w:rPr>
          <w:color w:val="000000"/>
        </w:rPr>
        <w:t>/</w:t>
      </w:r>
      <w:r w:rsidRPr="00E312EC">
        <w:rPr>
          <w:color w:val="000000"/>
        </w:rPr>
        <w:sym w:font="Symbol" w:char="F0D6"/>
      </w:r>
      <w:r w:rsidRPr="00E312EC">
        <w:rPr>
          <w:color w:val="000000"/>
        </w:rPr>
        <w:t>3 Ut</w:t>
      </w:r>
      <w:r w:rsidRPr="00E312EC">
        <w:rPr>
          <w:color w:val="000000"/>
          <w:vertAlign w:val="subscript"/>
        </w:rPr>
        <w:t>р </w:t>
      </w:r>
      <w:r w:rsidRPr="00E312EC">
        <w:rPr>
          <w:color w:val="000000"/>
        </w:rPr>
        <w:t>cos</w:t>
      </w:r>
      <w:r w:rsidRPr="00E312EC">
        <w:rPr>
          <w:color w:val="000000"/>
        </w:rPr>
        <w:sym w:font="Symbol" w:char="F06A"/>
      </w:r>
      <w:r w:rsidRPr="00E312EC">
        <w:rPr>
          <w:color w:val="000000"/>
          <w:vertAlign w:val="subscript"/>
        </w:rPr>
        <w:t>cв </w:t>
      </w:r>
      <w:r w:rsidRPr="00E312EC">
        <w:rPr>
          <w:color w:val="000000"/>
        </w:rPr>
        <w:t>);</w:t>
      </w:r>
    </w:p>
    <w:p w:rsidR="00DA43F6" w:rsidRPr="00E312EC" w:rsidRDefault="00DA43F6" w:rsidP="00DA43F6">
      <w:pPr>
        <w:shd w:val="clear" w:color="auto" w:fill="FFFFFF"/>
        <w:jc w:val="both"/>
        <w:rPr>
          <w:color w:val="000000"/>
        </w:rPr>
      </w:pPr>
      <w:r w:rsidRPr="00E312EC">
        <w:rPr>
          <w:color w:val="000000"/>
        </w:rPr>
        <w:t>Э</w:t>
      </w:r>
      <w:r w:rsidRPr="00E312EC">
        <w:rPr>
          <w:color w:val="000000"/>
          <w:vertAlign w:val="subscript"/>
        </w:rPr>
        <w:t>а,</w:t>
      </w:r>
      <w:r w:rsidRPr="00E312EC">
        <w:rPr>
          <w:color w:val="000000"/>
        </w:rPr>
        <w:t> Э</w:t>
      </w:r>
      <w:r w:rsidRPr="00E312EC">
        <w:rPr>
          <w:color w:val="000000"/>
          <w:vertAlign w:val="subscript"/>
        </w:rPr>
        <w:t>р</w:t>
      </w:r>
      <w:r w:rsidRPr="00E312EC">
        <w:rPr>
          <w:color w:val="000000"/>
        </w:rPr>
        <w:t> - расход активной и реактивной энергии за характерные сутки, кВт ч.;</w:t>
      </w:r>
    </w:p>
    <w:p w:rsidR="00DA43F6" w:rsidRPr="00E312EC" w:rsidRDefault="00DA43F6" w:rsidP="00DA43F6">
      <w:pPr>
        <w:shd w:val="clear" w:color="auto" w:fill="FFFFFF"/>
        <w:jc w:val="both"/>
        <w:rPr>
          <w:color w:val="000000"/>
        </w:rPr>
      </w:pPr>
      <w:r w:rsidRPr="00E312EC">
        <w:rPr>
          <w:color w:val="000000"/>
        </w:rPr>
        <w:t>U - линейное напряжение, кВ;</w:t>
      </w:r>
    </w:p>
    <w:p w:rsidR="00DA43F6" w:rsidRPr="00E312EC" w:rsidRDefault="00DA43F6" w:rsidP="00DA43F6">
      <w:pPr>
        <w:shd w:val="clear" w:color="auto" w:fill="FFFFFF"/>
        <w:jc w:val="both"/>
        <w:rPr>
          <w:color w:val="000000"/>
        </w:rPr>
      </w:pPr>
      <w:r w:rsidRPr="00E312EC">
        <w:rPr>
          <w:color w:val="000000"/>
        </w:rPr>
        <w:t>Т</w:t>
      </w:r>
      <w:r w:rsidRPr="00E312EC">
        <w:rPr>
          <w:color w:val="000000"/>
          <w:vertAlign w:val="subscript"/>
        </w:rPr>
        <w:t>р</w:t>
      </w:r>
      <w:r w:rsidRPr="00E312EC">
        <w:rPr>
          <w:color w:val="000000"/>
        </w:rPr>
        <w:t> - число рабочих часов за характерные сутки;</w:t>
      </w:r>
    </w:p>
    <w:p w:rsidR="00DA43F6" w:rsidRPr="00E312EC" w:rsidRDefault="00DA43F6" w:rsidP="00DA43F6">
      <w:pPr>
        <w:shd w:val="clear" w:color="auto" w:fill="FFFFFF"/>
        <w:jc w:val="both"/>
        <w:rPr>
          <w:color w:val="000000"/>
        </w:rPr>
      </w:pPr>
      <w:r w:rsidRPr="00E312EC">
        <w:rPr>
          <w:color w:val="000000"/>
        </w:rPr>
        <w:t>cos</w:t>
      </w:r>
      <w:r w:rsidRPr="00E312EC">
        <w:rPr>
          <w:color w:val="000000"/>
        </w:rPr>
        <w:sym w:font="Symbol" w:char="F06A"/>
      </w:r>
      <w:r w:rsidRPr="00E312EC">
        <w:rPr>
          <w:color w:val="000000"/>
          <w:vertAlign w:val="subscript"/>
        </w:rPr>
        <w:t>cв</w:t>
      </w:r>
      <w:r w:rsidRPr="00E312EC">
        <w:rPr>
          <w:color w:val="000000"/>
        </w:rPr>
        <w:t>- средневзвешенная величина коэффициента мощности линии;</w:t>
      </w:r>
    </w:p>
    <w:p w:rsidR="00DA43F6" w:rsidRPr="00E312EC" w:rsidRDefault="00DA43F6" w:rsidP="00DA43F6">
      <w:pPr>
        <w:shd w:val="clear" w:color="auto" w:fill="FFFFFF"/>
        <w:jc w:val="both"/>
        <w:rPr>
          <w:color w:val="000000"/>
        </w:rPr>
      </w:pPr>
      <w:r w:rsidRPr="00E312EC">
        <w:rPr>
          <w:color w:val="000000"/>
        </w:rPr>
        <w:t>R</w:t>
      </w:r>
      <w:r w:rsidRPr="00E312EC">
        <w:rPr>
          <w:color w:val="000000"/>
          <w:vertAlign w:val="subscript"/>
        </w:rPr>
        <w:t>э</w:t>
      </w:r>
      <w:r w:rsidRPr="00E312EC">
        <w:rPr>
          <w:color w:val="000000"/>
        </w:rPr>
        <w:t> - эквивалентное активное сопротивление линии;</w:t>
      </w:r>
    </w:p>
    <w:p w:rsidR="00DA43F6" w:rsidRPr="00E312EC" w:rsidRDefault="00DA43F6" w:rsidP="00DA43F6">
      <w:pPr>
        <w:shd w:val="clear" w:color="auto" w:fill="FFFFFF"/>
        <w:jc w:val="both"/>
        <w:rPr>
          <w:color w:val="000000"/>
        </w:rPr>
      </w:pPr>
      <w:r w:rsidRPr="00E312EC">
        <w:rPr>
          <w:color w:val="000000"/>
        </w:rPr>
        <w:t>Т</w:t>
      </w:r>
      <w:r w:rsidRPr="00E312EC">
        <w:rPr>
          <w:color w:val="000000"/>
          <w:vertAlign w:val="subscript"/>
        </w:rPr>
        <w:t>р</w:t>
      </w:r>
      <w:r w:rsidRPr="00E312EC">
        <w:rPr>
          <w:color w:val="000000"/>
        </w:rPr>
        <w:t> - число рабочих часов за учетный период.</w:t>
      </w:r>
    </w:p>
    <w:p w:rsidR="00DA43F6" w:rsidRPr="00E312EC" w:rsidRDefault="00DA43F6" w:rsidP="00DA43F6">
      <w:pPr>
        <w:shd w:val="clear" w:color="auto" w:fill="FFFFFF"/>
        <w:jc w:val="both"/>
        <w:rPr>
          <w:color w:val="000000"/>
        </w:rPr>
      </w:pPr>
      <w:r w:rsidRPr="00E312EC">
        <w:rPr>
          <w:b/>
          <w:bCs/>
          <w:color w:val="000000"/>
        </w:rPr>
        <w:t>Электробаланс и оценка режима электропотребления</w:t>
      </w:r>
    </w:p>
    <w:p w:rsidR="00DA43F6" w:rsidRPr="00E312EC" w:rsidRDefault="00DA43F6" w:rsidP="00DA43F6">
      <w:pPr>
        <w:shd w:val="clear" w:color="auto" w:fill="FFFFFF"/>
        <w:jc w:val="both"/>
        <w:rPr>
          <w:color w:val="000000"/>
        </w:rPr>
      </w:pPr>
      <w:r w:rsidRPr="00E312EC">
        <w:rPr>
          <w:color w:val="000000"/>
        </w:rPr>
        <w:t>Электробаланс промышленного предприятия состоит из прихода и расхода электрической энергии (активной и реактивной). В приход включается электроэнергия, полученная от энергосистемы и выработанная электроустановками предприятия. Учет ведется по показаниям электросчетчиков. Расходная часть электробаланса активной электроэнергии делится на следующие статьи расхода:</w:t>
      </w:r>
    </w:p>
    <w:p w:rsidR="00DA43F6" w:rsidRPr="00E312EC" w:rsidRDefault="00DA43F6" w:rsidP="00DA43F6">
      <w:pPr>
        <w:numPr>
          <w:ilvl w:val="0"/>
          <w:numId w:val="17"/>
        </w:numPr>
        <w:shd w:val="clear" w:color="auto" w:fill="FFFFFF"/>
        <w:ind w:left="0" w:firstLine="0"/>
        <w:jc w:val="both"/>
        <w:rPr>
          <w:color w:val="000000"/>
        </w:rPr>
      </w:pPr>
      <w:r w:rsidRPr="00E312EC">
        <w:rPr>
          <w:color w:val="000000"/>
        </w:rPr>
        <w:t>прямые затраты электроэнергии на основные технологические процессы с выделением полезного расхода на выпуск продукции, без учета потерь в различных звеньях энергоемкого технологического оборудования (электрические печи, компрессорные и насосные установки и др.).</w:t>
      </w:r>
    </w:p>
    <w:p w:rsidR="00DA43F6" w:rsidRPr="00E312EC" w:rsidRDefault="00DA43F6" w:rsidP="00DA43F6">
      <w:pPr>
        <w:numPr>
          <w:ilvl w:val="0"/>
          <w:numId w:val="17"/>
        </w:numPr>
        <w:shd w:val="clear" w:color="auto" w:fill="FFFFFF"/>
        <w:ind w:left="0" w:firstLine="0"/>
        <w:jc w:val="both"/>
        <w:rPr>
          <w:color w:val="000000"/>
        </w:rPr>
      </w:pPr>
      <w:r w:rsidRPr="00E312EC">
        <w:rPr>
          <w:color w:val="000000"/>
        </w:rPr>
        <w:t>Косвенные затраты на основные технологические процессы вследствие их несовершенства или нарушения технологических норм.</w:t>
      </w:r>
    </w:p>
    <w:p w:rsidR="00DA43F6" w:rsidRPr="00E312EC" w:rsidRDefault="00DA43F6" w:rsidP="00DA43F6">
      <w:pPr>
        <w:numPr>
          <w:ilvl w:val="0"/>
          <w:numId w:val="17"/>
        </w:numPr>
        <w:shd w:val="clear" w:color="auto" w:fill="FFFFFF"/>
        <w:ind w:left="0" w:firstLine="0"/>
        <w:jc w:val="both"/>
        <w:rPr>
          <w:color w:val="000000"/>
        </w:rPr>
      </w:pPr>
      <w:r w:rsidRPr="00E312EC">
        <w:rPr>
          <w:color w:val="000000"/>
        </w:rPr>
        <w:t>Затраты энергии на вспомогательные нужды (вентиляция, освещение и др.);</w:t>
      </w:r>
    </w:p>
    <w:p w:rsidR="00DA43F6" w:rsidRPr="00E312EC" w:rsidRDefault="00DA43F6" w:rsidP="00DA43F6">
      <w:pPr>
        <w:numPr>
          <w:ilvl w:val="0"/>
          <w:numId w:val="17"/>
        </w:numPr>
        <w:shd w:val="clear" w:color="auto" w:fill="FFFFFF"/>
        <w:ind w:left="0" w:firstLine="0"/>
        <w:jc w:val="both"/>
        <w:rPr>
          <w:color w:val="000000"/>
        </w:rPr>
      </w:pPr>
      <w:r w:rsidRPr="00E312EC">
        <w:rPr>
          <w:color w:val="000000"/>
        </w:rPr>
        <w:t>Потери в элементах системы электроснабжения (трансформаторах, реакторах, линиях, компенсирующих устройствах, двигателях и др.).</w:t>
      </w:r>
    </w:p>
    <w:p w:rsidR="00DA43F6" w:rsidRPr="00E312EC" w:rsidRDefault="00DA43F6" w:rsidP="00DA43F6">
      <w:pPr>
        <w:numPr>
          <w:ilvl w:val="0"/>
          <w:numId w:val="17"/>
        </w:numPr>
        <w:shd w:val="clear" w:color="auto" w:fill="FFFFFF"/>
        <w:ind w:left="0" w:firstLine="0"/>
        <w:jc w:val="both"/>
        <w:rPr>
          <w:color w:val="000000"/>
        </w:rPr>
      </w:pPr>
      <w:r w:rsidRPr="00E312EC">
        <w:rPr>
          <w:color w:val="000000"/>
        </w:rPr>
        <w:lastRenderedPageBreak/>
        <w:t>Отпуск посторонним потребителям (столовые, клубы, поселки, магазины, транспорт).</w:t>
      </w:r>
    </w:p>
    <w:p w:rsidR="00DA43F6" w:rsidRPr="00E312EC" w:rsidRDefault="00DA43F6" w:rsidP="00DA43F6">
      <w:pPr>
        <w:shd w:val="clear" w:color="auto" w:fill="FFFFFF"/>
        <w:jc w:val="both"/>
        <w:rPr>
          <w:color w:val="000000"/>
        </w:rPr>
      </w:pPr>
      <w:r w:rsidRPr="00E312EC">
        <w:rPr>
          <w:color w:val="000000"/>
        </w:rPr>
        <w:t>Наличие всех статей расхода необязательно, могут отсутствовать вторая и пятая статьи.</w:t>
      </w:r>
    </w:p>
    <w:p w:rsidR="00DA43F6" w:rsidRPr="00E312EC" w:rsidRDefault="00DA43F6" w:rsidP="00DA43F6">
      <w:pPr>
        <w:shd w:val="clear" w:color="auto" w:fill="FFFFFF"/>
        <w:jc w:val="both"/>
        <w:rPr>
          <w:color w:val="000000"/>
        </w:rPr>
      </w:pPr>
      <w:r w:rsidRPr="00E312EC">
        <w:rPr>
          <w:color w:val="000000"/>
        </w:rPr>
        <w:t>Удельный расход должен быть отнесен на единицу выпускаемой продукции и сопоставлен с показателями других передовых предприятий.</w:t>
      </w:r>
    </w:p>
    <w:p w:rsidR="00DA43F6" w:rsidRPr="00E312EC" w:rsidRDefault="00DA43F6" w:rsidP="00DA43F6">
      <w:pPr>
        <w:shd w:val="clear" w:color="auto" w:fill="FFFFFF"/>
        <w:jc w:val="both"/>
        <w:rPr>
          <w:color w:val="000000"/>
        </w:rPr>
      </w:pPr>
      <w:r w:rsidRPr="00E312EC">
        <w:rPr>
          <w:b/>
          <w:bCs/>
          <w:color w:val="000000"/>
        </w:rPr>
        <w:t>Задачей составления электробаланса является</w:t>
      </w:r>
      <w:r w:rsidRPr="00E312EC">
        <w:rPr>
          <w:color w:val="000000"/>
        </w:rPr>
        <w:t>:</w:t>
      </w:r>
    </w:p>
    <w:p w:rsidR="00DA43F6" w:rsidRPr="00E312EC" w:rsidRDefault="00DA43F6" w:rsidP="00DA43F6">
      <w:pPr>
        <w:numPr>
          <w:ilvl w:val="0"/>
          <w:numId w:val="18"/>
        </w:numPr>
        <w:shd w:val="clear" w:color="auto" w:fill="FFFFFF"/>
        <w:ind w:left="0" w:firstLine="0"/>
        <w:jc w:val="both"/>
        <w:rPr>
          <w:color w:val="000000"/>
        </w:rPr>
      </w:pPr>
      <w:r w:rsidRPr="00E312EC">
        <w:rPr>
          <w:color w:val="000000"/>
        </w:rPr>
        <w:t>Выявление и нахождение расходов энергии по статьям 2, 3, 4, 5 с целью четкого выделения ее расхода на основную продукцию.</w:t>
      </w:r>
    </w:p>
    <w:p w:rsidR="00DA43F6" w:rsidRPr="00E312EC" w:rsidRDefault="00DA43F6" w:rsidP="00DA43F6">
      <w:pPr>
        <w:numPr>
          <w:ilvl w:val="0"/>
          <w:numId w:val="18"/>
        </w:numPr>
        <w:shd w:val="clear" w:color="auto" w:fill="FFFFFF"/>
        <w:ind w:left="0" w:firstLine="0"/>
        <w:jc w:val="both"/>
        <w:rPr>
          <w:color w:val="000000"/>
        </w:rPr>
      </w:pPr>
      <w:r w:rsidRPr="00E312EC">
        <w:rPr>
          <w:color w:val="000000"/>
        </w:rPr>
        <w:t>Определение удельных норм расхода электроэнергии на единицу продукции предприятия и сравнение с аналогичными затратами других предприятий.</w:t>
      </w:r>
    </w:p>
    <w:p w:rsidR="00DA43F6" w:rsidRPr="00E312EC" w:rsidRDefault="00DA43F6" w:rsidP="00DA43F6">
      <w:pPr>
        <w:numPr>
          <w:ilvl w:val="0"/>
          <w:numId w:val="18"/>
        </w:numPr>
        <w:shd w:val="clear" w:color="auto" w:fill="FFFFFF"/>
        <w:ind w:left="0" w:firstLine="0"/>
        <w:jc w:val="both"/>
        <w:rPr>
          <w:color w:val="000000"/>
        </w:rPr>
      </w:pPr>
      <w:r w:rsidRPr="00E312EC">
        <w:rPr>
          <w:color w:val="000000"/>
        </w:rPr>
        <w:t>Выявление возможности сокращения нерациональных расходов энергии путем проведения различных мероприятий по усовершенствованию технологических процессов и снижения нерациональных вспомогательных затрат.</w:t>
      </w:r>
    </w:p>
    <w:p w:rsidR="00DA43F6" w:rsidRDefault="00DA43F6" w:rsidP="00DA43F6">
      <w:pPr>
        <w:shd w:val="clear" w:color="auto" w:fill="FFFFFF"/>
        <w:jc w:val="both"/>
        <w:rPr>
          <w:color w:val="000000"/>
        </w:rPr>
      </w:pPr>
      <w:r w:rsidRPr="00E312EC">
        <w:rPr>
          <w:color w:val="000000"/>
        </w:rPr>
        <w:t>Для уменьшения стоимости потребляемой энергии необходимо провести анализ режимов суточного электропотребления и режимов работы технологического оборудования с целью определения экономического эффекта от перехода на двух тарифный режим оплаты за пользование электрической энергией. При этом может оказаться целесообразным изменение графика работы отдельного технологического оборудования (перенести период включения скважинных насосов, подающих воду в емкости второго подъема, на ночной период и др.).</w:t>
      </w:r>
    </w:p>
    <w:p w:rsidR="00DA43F6" w:rsidRPr="00E312EC" w:rsidRDefault="00DA43F6" w:rsidP="00DA43F6">
      <w:pPr>
        <w:shd w:val="clear" w:color="auto" w:fill="FFFFFF"/>
        <w:jc w:val="both"/>
        <w:rPr>
          <w:color w:val="000000"/>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sz w:val="22"/>
          <w:szCs w:val="22"/>
        </w:rPr>
      </w:pPr>
    </w:p>
    <w:p w:rsidR="00DA43F6" w:rsidRDefault="00DA43F6" w:rsidP="00DA43F6">
      <w:pPr>
        <w:ind w:firstLine="284"/>
        <w:jc w:val="both"/>
        <w:rPr>
          <w:b/>
        </w:rPr>
      </w:pPr>
      <w:r w:rsidRPr="00306815">
        <w:rPr>
          <w:b/>
        </w:rPr>
        <w:t xml:space="preserve">Лекция </w:t>
      </w:r>
      <w:r>
        <w:rPr>
          <w:b/>
        </w:rPr>
        <w:t>7</w:t>
      </w:r>
      <w:r w:rsidRPr="00306815">
        <w:rPr>
          <w:b/>
        </w:rPr>
        <w:t xml:space="preserve">. </w:t>
      </w:r>
    </w:p>
    <w:p w:rsidR="00DA43F6" w:rsidRDefault="00DA43F6" w:rsidP="00DA43F6">
      <w:pPr>
        <w:ind w:firstLine="284"/>
        <w:jc w:val="both"/>
        <w:rPr>
          <w:color w:val="000000"/>
        </w:rPr>
      </w:pPr>
      <w:r w:rsidRPr="00306815">
        <w:rPr>
          <w:b/>
        </w:rPr>
        <w:t>Тема:</w:t>
      </w:r>
      <w:r>
        <w:rPr>
          <w:b/>
        </w:rPr>
        <w:t xml:space="preserve"> </w:t>
      </w:r>
      <w:r w:rsidRPr="001F0D15">
        <w:rPr>
          <w:b/>
        </w:rPr>
        <w:t>Анализ режимов  работы  систем водоснабжения и водоотведения, водный баланс</w:t>
      </w:r>
    </w:p>
    <w:p w:rsidR="00DA43F6" w:rsidRPr="00E312EC" w:rsidRDefault="00DA43F6" w:rsidP="00DA43F6">
      <w:pPr>
        <w:shd w:val="clear" w:color="auto" w:fill="FFFFFF"/>
        <w:jc w:val="both"/>
        <w:rPr>
          <w:color w:val="000000"/>
        </w:rPr>
      </w:pPr>
      <w:r w:rsidRPr="00E312EC">
        <w:rPr>
          <w:color w:val="000000"/>
        </w:rPr>
        <w:t>На промышленных предприятиях снабжение водой осуществляется либо от системы водоснабжения ближайшего населенного пункта, либо от собственного водозаборного узла. Сброс сточных вод производится либо в городскую канализационную сеть, либо на собственные очистные сооружения.</w:t>
      </w:r>
    </w:p>
    <w:p w:rsidR="00DA43F6" w:rsidRPr="00E312EC" w:rsidRDefault="00DA43F6" w:rsidP="00DA43F6">
      <w:pPr>
        <w:shd w:val="clear" w:color="auto" w:fill="FFFFFF"/>
        <w:jc w:val="both"/>
        <w:rPr>
          <w:color w:val="000000"/>
        </w:rPr>
      </w:pPr>
      <w:r w:rsidRPr="00E312EC">
        <w:rPr>
          <w:color w:val="000000"/>
        </w:rPr>
        <w:t>В 1996 г. стоимость питьевой воды, забираемой из городской системы водоснабжения г. Москвы составляла семь тысяч за один куб. метр, оплата за сброс в канализационную сеть около 6,8 тыс. руб./м</w:t>
      </w:r>
      <w:r w:rsidRPr="00E312EC">
        <w:rPr>
          <w:color w:val="000000"/>
          <w:vertAlign w:val="superscript"/>
        </w:rPr>
        <w:t>3</w:t>
      </w:r>
      <w:r w:rsidRPr="00E312EC">
        <w:rPr>
          <w:color w:val="000000"/>
        </w:rPr>
        <w:t xml:space="preserve"> . Себестоимость питьевой воды для предприятия складывается из стоимости энергии, затрачиваемой в системе водозабора, затрат на обслуживание системы и амортизационных отчислений. Плата за использование недр составляет </w:t>
      </w:r>
      <w:r w:rsidRPr="00E312EC">
        <w:rPr>
          <w:color w:val="000000"/>
        </w:rPr>
        <w:sym w:font="Symbol" w:char="F07E"/>
      </w:r>
      <w:r w:rsidRPr="00E312EC">
        <w:rPr>
          <w:color w:val="000000"/>
        </w:rPr>
        <w:t>10% стоимости затрат предприятия на водоснабжение.</w:t>
      </w:r>
    </w:p>
    <w:p w:rsidR="00DA43F6" w:rsidRPr="00E312EC" w:rsidRDefault="00DA43F6" w:rsidP="00DA43F6">
      <w:pPr>
        <w:shd w:val="clear" w:color="auto" w:fill="FFFFFF"/>
        <w:jc w:val="both"/>
        <w:rPr>
          <w:color w:val="000000"/>
        </w:rPr>
      </w:pPr>
      <w:r w:rsidRPr="00E312EC">
        <w:rPr>
          <w:color w:val="000000"/>
        </w:rPr>
        <w:t>Оплата за сброс одного куб. метра сточных вод на очистные сооружения подмосковных городов составляла около 2400 руб. /м</w:t>
      </w:r>
      <w:r w:rsidRPr="00E312EC">
        <w:rPr>
          <w:color w:val="000000"/>
          <w:vertAlign w:val="superscript"/>
        </w:rPr>
        <w:t>3</w:t>
      </w:r>
      <w:r w:rsidRPr="00E312EC">
        <w:rPr>
          <w:color w:val="000000"/>
        </w:rPr>
        <w:t> ., в некоторых регионах до 10500 руб./м</w:t>
      </w:r>
      <w:r w:rsidRPr="00E312EC">
        <w:rPr>
          <w:color w:val="000000"/>
          <w:vertAlign w:val="superscript"/>
        </w:rPr>
        <w:t>3</w:t>
      </w:r>
      <w:r w:rsidRPr="00E312EC">
        <w:rPr>
          <w:color w:val="000000"/>
        </w:rPr>
        <w:t>.</w:t>
      </w:r>
    </w:p>
    <w:p w:rsidR="00DA43F6" w:rsidRPr="00E312EC" w:rsidRDefault="00DA43F6" w:rsidP="00DA43F6">
      <w:pPr>
        <w:shd w:val="clear" w:color="auto" w:fill="FFFFFF"/>
        <w:jc w:val="both"/>
        <w:rPr>
          <w:color w:val="000000"/>
        </w:rPr>
      </w:pPr>
      <w:r w:rsidRPr="00E312EC">
        <w:rPr>
          <w:b/>
          <w:bCs/>
          <w:color w:val="000000"/>
        </w:rPr>
        <w:t>Возможные причины потерь энергии в системах водоснабжения:</w:t>
      </w:r>
    </w:p>
    <w:p w:rsidR="00DA43F6" w:rsidRPr="00E312EC" w:rsidRDefault="00DA43F6" w:rsidP="00DA43F6">
      <w:pPr>
        <w:numPr>
          <w:ilvl w:val="0"/>
          <w:numId w:val="19"/>
        </w:numPr>
        <w:shd w:val="clear" w:color="auto" w:fill="FFFFFF"/>
        <w:ind w:left="0"/>
        <w:jc w:val="both"/>
        <w:rPr>
          <w:color w:val="000000"/>
        </w:rPr>
      </w:pPr>
      <w:r w:rsidRPr="00E312EC">
        <w:rPr>
          <w:color w:val="000000"/>
        </w:rPr>
        <w:t xml:space="preserve">высота подъема скважинного насоса не соответствует глубине динамического уровня воды в скважине. </w:t>
      </w:r>
      <w:r w:rsidRPr="00E312EC">
        <w:rPr>
          <w:color w:val="000000"/>
        </w:rPr>
        <w:sym w:font="Symbol" w:char="F044"/>
      </w:r>
      <w:r w:rsidRPr="00E312EC">
        <w:rPr>
          <w:color w:val="000000"/>
        </w:rPr>
        <w:t>Э=</w:t>
      </w:r>
      <w:r w:rsidRPr="00E312EC">
        <w:rPr>
          <w:color w:val="000000"/>
        </w:rPr>
        <w:sym w:font="Symbol" w:char="F072"/>
      </w:r>
      <w:r w:rsidRPr="00E312EC">
        <w:rPr>
          <w:color w:val="000000"/>
        </w:rPr>
        <w:t>gQ</w:t>
      </w:r>
      <w:r w:rsidRPr="00E312EC">
        <w:rPr>
          <w:color w:val="000000"/>
        </w:rPr>
        <w:sym w:font="Symbol" w:char="F044"/>
      </w:r>
      <w:r w:rsidRPr="00E312EC">
        <w:rPr>
          <w:color w:val="000000"/>
        </w:rPr>
        <w:t>H</w:t>
      </w:r>
      <w:r w:rsidRPr="00E312EC">
        <w:rPr>
          <w:color w:val="000000"/>
        </w:rPr>
        <w:sym w:font="Symbol" w:char="F074"/>
      </w:r>
      <w:r w:rsidRPr="00E312EC">
        <w:rPr>
          <w:color w:val="000000"/>
          <w:vertAlign w:val="subscript"/>
        </w:rPr>
        <w:t>р.</w:t>
      </w:r>
      <w:r w:rsidRPr="00E312EC">
        <w:rPr>
          <w:color w:val="000000"/>
        </w:rPr>
        <w:t>/1000</w:t>
      </w:r>
      <w:r w:rsidRPr="00E312EC">
        <w:rPr>
          <w:color w:val="000000"/>
        </w:rPr>
        <w:sym w:font="Symbol" w:char="F068"/>
      </w:r>
      <w:r w:rsidRPr="00E312EC">
        <w:rPr>
          <w:color w:val="000000"/>
          <w:vertAlign w:val="subscript"/>
        </w:rPr>
        <w:t>на</w:t>
      </w:r>
      <w:r w:rsidRPr="00E312EC">
        <w:rPr>
          <w:color w:val="000000"/>
        </w:rPr>
        <w:t xml:space="preserve"> кВт ч, где: </w:t>
      </w:r>
      <w:r w:rsidRPr="00E312EC">
        <w:rPr>
          <w:color w:val="000000"/>
        </w:rPr>
        <w:sym w:font="Symbol" w:char="F044"/>
      </w:r>
      <w:r w:rsidRPr="00E312EC">
        <w:rPr>
          <w:color w:val="000000"/>
        </w:rPr>
        <w:t xml:space="preserve">Э - потери элктрической энергии в электронасосном агрегате следствие несогласования высоты подъема с характеристикой насосного агрегата, </w:t>
      </w:r>
      <w:r w:rsidRPr="00E312EC">
        <w:rPr>
          <w:color w:val="000000"/>
        </w:rPr>
        <w:sym w:font="Symbol" w:char="F072"/>
      </w:r>
      <w:r w:rsidRPr="00E312EC">
        <w:rPr>
          <w:color w:val="000000"/>
        </w:rPr>
        <w:t xml:space="preserve"> - плотность воды, кг/м</w:t>
      </w:r>
      <w:r w:rsidRPr="00E312EC">
        <w:rPr>
          <w:color w:val="000000"/>
          <w:vertAlign w:val="superscript"/>
        </w:rPr>
        <w:t>3</w:t>
      </w:r>
      <w:r w:rsidRPr="00E312EC">
        <w:rPr>
          <w:color w:val="000000"/>
        </w:rPr>
        <w:t>, g -ускорение свободного падения 9,81 м/сек</w:t>
      </w:r>
      <w:r w:rsidRPr="00E312EC">
        <w:rPr>
          <w:color w:val="000000"/>
          <w:vertAlign w:val="superscript"/>
        </w:rPr>
        <w:t>2;</w:t>
      </w:r>
      <w:r w:rsidRPr="00E312EC">
        <w:rPr>
          <w:color w:val="000000"/>
        </w:rPr>
        <w:t> Q - производительность скважинного насоса, м</w:t>
      </w:r>
      <w:r w:rsidRPr="00E312EC">
        <w:rPr>
          <w:color w:val="000000"/>
          <w:vertAlign w:val="superscript"/>
        </w:rPr>
        <w:t>3</w:t>
      </w:r>
      <w:r w:rsidRPr="00E312EC">
        <w:rPr>
          <w:color w:val="000000"/>
        </w:rPr>
        <w:t xml:space="preserve">/ч ; </w:t>
      </w:r>
      <w:r w:rsidRPr="00E312EC">
        <w:rPr>
          <w:color w:val="000000"/>
        </w:rPr>
        <w:sym w:font="Symbol" w:char="F044"/>
      </w:r>
      <w:r w:rsidRPr="00E312EC">
        <w:rPr>
          <w:color w:val="000000"/>
        </w:rPr>
        <w:t xml:space="preserve">Н - разность высоты напора насоса и высоты подъема с учетом гидродинамических потерь в линии, м; </w:t>
      </w:r>
      <w:r w:rsidRPr="00E312EC">
        <w:rPr>
          <w:color w:val="000000"/>
        </w:rPr>
        <w:sym w:font="Symbol" w:char="F068"/>
      </w:r>
      <w:r w:rsidRPr="00E312EC">
        <w:rPr>
          <w:color w:val="000000"/>
          <w:vertAlign w:val="subscript"/>
        </w:rPr>
        <w:t>на</w:t>
      </w:r>
      <w:r w:rsidRPr="00E312EC">
        <w:rPr>
          <w:color w:val="000000"/>
        </w:rPr>
        <w:t xml:space="preserve">- КПД электронасосного агрегата; </w:t>
      </w:r>
      <w:r w:rsidRPr="00E312EC">
        <w:rPr>
          <w:color w:val="000000"/>
        </w:rPr>
        <w:sym w:font="Symbol" w:char="F074"/>
      </w:r>
      <w:r w:rsidRPr="00E312EC">
        <w:rPr>
          <w:color w:val="000000"/>
          <w:vertAlign w:val="subscript"/>
        </w:rPr>
        <w:t>р</w:t>
      </w:r>
      <w:r w:rsidRPr="00E312EC">
        <w:rPr>
          <w:color w:val="000000"/>
        </w:rPr>
        <w:t> - время работы насосного агрегата, час.</w:t>
      </w:r>
    </w:p>
    <w:p w:rsidR="00DA43F6" w:rsidRPr="00E312EC" w:rsidRDefault="00DA43F6" w:rsidP="00DA43F6">
      <w:pPr>
        <w:numPr>
          <w:ilvl w:val="0"/>
          <w:numId w:val="19"/>
        </w:numPr>
        <w:shd w:val="clear" w:color="auto" w:fill="FFFFFF"/>
        <w:ind w:left="0"/>
        <w:jc w:val="both"/>
        <w:rPr>
          <w:color w:val="000000"/>
        </w:rPr>
      </w:pPr>
      <w:r w:rsidRPr="00E312EC">
        <w:rPr>
          <w:color w:val="000000"/>
        </w:rPr>
        <w:t>Напор, создаваемый насосами второго подъема, превышает необходимый по технологическим условиям. Потери рассчитываются аналогично;</w:t>
      </w:r>
    </w:p>
    <w:p w:rsidR="00DA43F6" w:rsidRPr="00E312EC" w:rsidRDefault="00DA43F6" w:rsidP="00DA43F6">
      <w:pPr>
        <w:numPr>
          <w:ilvl w:val="0"/>
          <w:numId w:val="19"/>
        </w:numPr>
        <w:shd w:val="clear" w:color="auto" w:fill="FFFFFF"/>
        <w:ind w:left="0"/>
        <w:jc w:val="both"/>
        <w:rPr>
          <w:color w:val="000000"/>
        </w:rPr>
      </w:pPr>
      <w:r w:rsidRPr="00E312EC">
        <w:rPr>
          <w:color w:val="000000"/>
        </w:rPr>
        <w:t xml:space="preserve">Производительность насосного агрегата должна соответствовать потребностям предприятия. Мощность, потребляемая насосным агрегатом в холостом режиме, достигает 60% мощности от номинального режима. Поэтому целесообразно, при снижении </w:t>
      </w:r>
      <w:r w:rsidRPr="00E312EC">
        <w:rPr>
          <w:color w:val="000000"/>
        </w:rPr>
        <w:lastRenderedPageBreak/>
        <w:t>водопотребления до 30% от номинальной величины агрегата, переключаться на агрегат меньшей производительности;</w:t>
      </w:r>
    </w:p>
    <w:p w:rsidR="00DA43F6" w:rsidRPr="00E312EC" w:rsidRDefault="00DA43F6" w:rsidP="00DA43F6">
      <w:pPr>
        <w:numPr>
          <w:ilvl w:val="0"/>
          <w:numId w:val="19"/>
        </w:numPr>
        <w:shd w:val="clear" w:color="auto" w:fill="FFFFFF"/>
        <w:ind w:left="0"/>
        <w:jc w:val="both"/>
        <w:rPr>
          <w:color w:val="000000"/>
        </w:rPr>
      </w:pPr>
      <w:r w:rsidRPr="00E312EC">
        <w:rPr>
          <w:color w:val="000000"/>
        </w:rPr>
        <w:t>Наличие в системе потребителя с небольшим водопотреблением и большим напором, отличающимся по напору от других потребителей. Потери энергии определяются тем, что во всей системе необходимо поддерживать диктуемое этим потребителем давление. Величина потерь рассчитывается по формуле</w:t>
      </w:r>
    </w:p>
    <w:p w:rsidR="00DA43F6" w:rsidRPr="00E312EC" w:rsidRDefault="00DA43F6" w:rsidP="00DA43F6">
      <w:pPr>
        <w:shd w:val="clear" w:color="auto" w:fill="FFFFFF"/>
        <w:jc w:val="both"/>
        <w:rPr>
          <w:color w:val="000000"/>
        </w:rPr>
      </w:pPr>
      <w:r w:rsidRPr="00E312EC">
        <w:rPr>
          <w:color w:val="000000"/>
        </w:rPr>
        <w:sym w:font="Symbol" w:char="F044"/>
      </w:r>
      <w:r w:rsidRPr="00E312EC">
        <w:rPr>
          <w:b/>
          <w:bCs/>
          <w:color w:val="000000"/>
        </w:rPr>
        <w:t>Э=</w:t>
      </w:r>
      <w:r w:rsidRPr="00E312EC">
        <w:rPr>
          <w:b/>
          <w:bCs/>
          <w:color w:val="000000"/>
        </w:rPr>
        <w:sym w:font="Symbol" w:char="F053"/>
      </w:r>
      <w:r w:rsidRPr="00E312EC">
        <w:rPr>
          <w:b/>
          <w:bCs/>
          <w:color w:val="000000"/>
          <w:vertAlign w:val="superscript"/>
        </w:rPr>
        <w:t>n</w:t>
      </w:r>
      <w:r w:rsidRPr="00E312EC">
        <w:rPr>
          <w:b/>
          <w:bCs/>
          <w:color w:val="000000"/>
          <w:vertAlign w:val="subscript"/>
        </w:rPr>
        <w:t> i=1 </w:t>
      </w:r>
      <w:r w:rsidRPr="00E312EC">
        <w:rPr>
          <w:b/>
          <w:bCs/>
          <w:color w:val="000000"/>
        </w:rPr>
        <w:sym w:font="Symbol" w:char="F072"/>
      </w:r>
      <w:r w:rsidRPr="00E312EC">
        <w:rPr>
          <w:b/>
          <w:bCs/>
          <w:color w:val="000000"/>
        </w:rPr>
        <w:t>gQ</w:t>
      </w:r>
      <w:r w:rsidRPr="00E312EC">
        <w:rPr>
          <w:b/>
          <w:bCs/>
          <w:color w:val="000000"/>
          <w:vertAlign w:val="subscript"/>
        </w:rPr>
        <w:t>i</w:t>
      </w:r>
      <w:r w:rsidRPr="00E312EC">
        <w:rPr>
          <w:b/>
          <w:bCs/>
          <w:color w:val="000000"/>
        </w:rPr>
        <w:sym w:font="Symbol" w:char="F044"/>
      </w:r>
      <w:r w:rsidRPr="00E312EC">
        <w:rPr>
          <w:b/>
          <w:bCs/>
          <w:color w:val="000000"/>
        </w:rPr>
        <w:t>H</w:t>
      </w:r>
      <w:r w:rsidRPr="00E312EC">
        <w:rPr>
          <w:b/>
          <w:bCs/>
          <w:color w:val="000000"/>
          <w:vertAlign w:val="subscript"/>
        </w:rPr>
        <w:t>i</w:t>
      </w:r>
      <w:r w:rsidRPr="00E312EC">
        <w:rPr>
          <w:b/>
          <w:bCs/>
          <w:color w:val="000000"/>
        </w:rPr>
        <w:sym w:font="Symbol" w:char="F074"/>
      </w:r>
      <w:r w:rsidRPr="00E312EC">
        <w:rPr>
          <w:b/>
          <w:bCs/>
          <w:color w:val="000000"/>
          <w:vertAlign w:val="subscript"/>
        </w:rPr>
        <w:t>рi</w:t>
      </w:r>
      <w:r w:rsidRPr="00E312EC">
        <w:rPr>
          <w:b/>
          <w:bCs/>
          <w:color w:val="000000"/>
        </w:rPr>
        <w:t>/1000</w:t>
      </w:r>
      <w:r w:rsidRPr="00E312EC">
        <w:rPr>
          <w:b/>
          <w:bCs/>
          <w:color w:val="000000"/>
        </w:rPr>
        <w:sym w:font="Symbol" w:char="F068"/>
      </w:r>
      <w:r w:rsidRPr="00E312EC">
        <w:rPr>
          <w:b/>
          <w:bCs/>
          <w:color w:val="000000"/>
          <w:vertAlign w:val="subscript"/>
        </w:rPr>
        <w:t>на</w:t>
      </w:r>
      <w:r w:rsidRPr="00E312EC">
        <w:rPr>
          <w:color w:val="000000"/>
          <w:vertAlign w:val="subscript"/>
        </w:rPr>
        <w:t> </w:t>
      </w:r>
      <w:r w:rsidRPr="00E312EC">
        <w:rPr>
          <w:color w:val="000000"/>
        </w:rPr>
        <w:t>кВт час,</w:t>
      </w:r>
    </w:p>
    <w:p w:rsidR="00DA43F6" w:rsidRPr="00E312EC" w:rsidRDefault="00DA43F6" w:rsidP="00DA43F6">
      <w:pPr>
        <w:shd w:val="clear" w:color="auto" w:fill="FFFFFF"/>
        <w:jc w:val="both"/>
        <w:rPr>
          <w:color w:val="000000"/>
        </w:rPr>
      </w:pPr>
      <w:r w:rsidRPr="00E312EC">
        <w:rPr>
          <w:color w:val="000000"/>
        </w:rPr>
        <w:t>где: Q</w:t>
      </w:r>
      <w:r w:rsidRPr="00E312EC">
        <w:rPr>
          <w:color w:val="000000"/>
          <w:vertAlign w:val="subscript"/>
        </w:rPr>
        <w:t>i</w:t>
      </w:r>
      <w:r w:rsidRPr="00E312EC">
        <w:rPr>
          <w:color w:val="000000"/>
        </w:rPr>
        <w:t>- водопотребление i-го потребителя (м</w:t>
      </w:r>
      <w:r w:rsidRPr="00E312EC">
        <w:rPr>
          <w:color w:val="000000"/>
          <w:vertAlign w:val="superscript"/>
        </w:rPr>
        <w:t>3</w:t>
      </w:r>
      <w:r w:rsidRPr="00E312EC">
        <w:rPr>
          <w:color w:val="000000"/>
        </w:rPr>
        <w:t xml:space="preserve">/сек), </w:t>
      </w:r>
      <w:r w:rsidRPr="00E312EC">
        <w:rPr>
          <w:color w:val="000000"/>
        </w:rPr>
        <w:sym w:font="Symbol" w:char="F044"/>
      </w:r>
      <w:r w:rsidRPr="00E312EC">
        <w:rPr>
          <w:color w:val="000000"/>
        </w:rPr>
        <w:t>H</w:t>
      </w:r>
      <w:r w:rsidRPr="00E312EC">
        <w:rPr>
          <w:color w:val="000000"/>
          <w:vertAlign w:val="subscript"/>
        </w:rPr>
        <w:t>i</w:t>
      </w:r>
      <w:r w:rsidRPr="00E312EC">
        <w:rPr>
          <w:color w:val="000000"/>
        </w:rPr>
        <w:t xml:space="preserve"> - разность между напором, создаваемым системой, и напором, необходимым для данного i-го потребителя, м; </w:t>
      </w:r>
      <w:r w:rsidRPr="00E312EC">
        <w:rPr>
          <w:color w:val="000000"/>
        </w:rPr>
        <w:sym w:font="Symbol" w:char="F074"/>
      </w:r>
      <w:r w:rsidRPr="00E312EC">
        <w:rPr>
          <w:color w:val="000000"/>
          <w:vertAlign w:val="subscript"/>
        </w:rPr>
        <w:t>рi</w:t>
      </w:r>
      <w:r w:rsidRPr="00E312EC">
        <w:rPr>
          <w:color w:val="000000"/>
        </w:rPr>
        <w:t> - продолжительность работы i-го агрегата, час.</w:t>
      </w:r>
    </w:p>
    <w:p w:rsidR="00DA43F6" w:rsidRPr="00E312EC" w:rsidRDefault="00DA43F6" w:rsidP="00DA43F6">
      <w:pPr>
        <w:shd w:val="clear" w:color="auto" w:fill="FFFFFF"/>
        <w:jc w:val="both"/>
        <w:rPr>
          <w:color w:val="000000"/>
        </w:rPr>
      </w:pPr>
      <w:r w:rsidRPr="00E312EC">
        <w:rPr>
          <w:color w:val="000000"/>
        </w:rPr>
        <w:t>Необходимо провести технико-экономический анализ создания насосной станции третьего подъема, рассчитанной на обеспечение потребителя с сильно отличающейся величиной требуемого напора и незначительным, по отношению к общему расходу, удельным водопотребл</w:t>
      </w:r>
      <w:r>
        <w:rPr>
          <w:color w:val="000000"/>
        </w:rPr>
        <w:t>ением.</w:t>
      </w:r>
    </w:p>
    <w:p w:rsidR="00DA43F6" w:rsidRPr="00E312EC" w:rsidRDefault="00DA43F6" w:rsidP="00DA43F6">
      <w:pPr>
        <w:shd w:val="clear" w:color="auto" w:fill="FFFFFF"/>
        <w:jc w:val="both"/>
        <w:rPr>
          <w:color w:val="000000"/>
        </w:rPr>
      </w:pPr>
      <w:r w:rsidRPr="00E312EC">
        <w:rPr>
          <w:b/>
          <w:bCs/>
          <w:color w:val="000000"/>
        </w:rPr>
        <w:t>Энергозатраты сети, обеспечивающей водоснабжение двух потребителей с</w:t>
      </w:r>
    </w:p>
    <w:p w:rsidR="00DA43F6" w:rsidRPr="00E312EC" w:rsidRDefault="00DA43F6" w:rsidP="00DA43F6">
      <w:pPr>
        <w:shd w:val="clear" w:color="auto" w:fill="FFFFFF"/>
        <w:jc w:val="both"/>
        <w:rPr>
          <w:color w:val="000000"/>
        </w:rPr>
      </w:pPr>
      <w:r w:rsidRPr="00E312EC">
        <w:rPr>
          <w:b/>
          <w:bCs/>
          <w:color w:val="000000"/>
        </w:rPr>
        <w:t>различным требуемым напором</w:t>
      </w:r>
    </w:p>
    <w:p w:rsidR="00DA43F6" w:rsidRPr="00E312EC" w:rsidRDefault="00DA43F6" w:rsidP="00DA43F6">
      <w:pPr>
        <w:shd w:val="clear" w:color="auto" w:fill="FFFFFF"/>
        <w:jc w:val="both"/>
        <w:rPr>
          <w:color w:val="000000"/>
        </w:rPr>
      </w:pPr>
      <w:r w:rsidRPr="00E312EC">
        <w:rPr>
          <w:color w:val="000000"/>
        </w:rPr>
        <w:t>Потери вследствие завышения напора в системе водоснабжения для 1-го потребителя.</w:t>
      </w:r>
    </w:p>
    <w:p w:rsidR="00DA43F6" w:rsidRPr="00E312EC" w:rsidRDefault="00DA43F6" w:rsidP="00DA43F6">
      <w:pPr>
        <w:shd w:val="clear" w:color="auto" w:fill="FFFFFF"/>
        <w:jc w:val="both"/>
        <w:rPr>
          <w:color w:val="000000"/>
        </w:rPr>
      </w:pPr>
      <w:r w:rsidRPr="00E312EC">
        <w:rPr>
          <w:color w:val="000000"/>
        </w:rPr>
        <w:t>H </w:t>
      </w:r>
      <w:r w:rsidRPr="00E312EC">
        <w:rPr>
          <w:color w:val="000000"/>
          <w:vertAlign w:val="subscript"/>
        </w:rPr>
        <w:t>м</w:t>
      </w:r>
    </w:p>
    <w:p w:rsidR="00DA43F6" w:rsidRPr="00E312EC" w:rsidRDefault="00DA43F6" w:rsidP="00DA43F6">
      <w:pPr>
        <w:shd w:val="clear" w:color="auto" w:fill="FFFFFF"/>
        <w:jc w:val="both"/>
        <w:rPr>
          <w:color w:val="000000"/>
        </w:rPr>
      </w:pPr>
      <w:r w:rsidRPr="00E312EC">
        <w:rPr>
          <w:color w:val="000000"/>
        </w:rPr>
        <w:t>2-й потребитель.</w:t>
      </w:r>
    </w:p>
    <w:p w:rsidR="00DA43F6" w:rsidRPr="00E312EC" w:rsidRDefault="00DA43F6" w:rsidP="00DA43F6">
      <w:pPr>
        <w:shd w:val="clear" w:color="auto" w:fill="FFFFFF"/>
        <w:jc w:val="both"/>
        <w:rPr>
          <w:color w:val="000000"/>
        </w:rPr>
      </w:pPr>
      <w:r w:rsidRPr="00E312EC">
        <w:rPr>
          <w:color w:val="000000"/>
        </w:rPr>
        <w:t>Мощность системы водоснабжения, необходимая для обеспечения потребителя , пропорциональна площади в координатах Q-H</w:t>
      </w:r>
    </w:p>
    <w:p w:rsidR="00DA43F6" w:rsidRDefault="00DA43F6" w:rsidP="00DA43F6">
      <w:pPr>
        <w:shd w:val="clear" w:color="auto" w:fill="FFFFFF"/>
        <w:jc w:val="both"/>
        <w:rPr>
          <w:color w:val="000000"/>
        </w:rPr>
      </w:pPr>
      <w:r w:rsidRPr="00E312EC">
        <w:rPr>
          <w:color w:val="000000"/>
        </w:rPr>
        <w:t>1-й потребитель, полезная</w:t>
      </w:r>
      <w:r>
        <w:rPr>
          <w:color w:val="000000"/>
        </w:rPr>
        <w:t xml:space="preserve"> </w:t>
      </w:r>
      <w:r w:rsidRPr="00E312EC">
        <w:rPr>
          <w:color w:val="000000"/>
        </w:rPr>
        <w:t>потребляемая мощность системы водоснабжения</w:t>
      </w:r>
      <w:r>
        <w:rPr>
          <w:color w:val="000000"/>
        </w:rPr>
        <w:t>.</w:t>
      </w:r>
    </w:p>
    <w:p w:rsidR="00DA43F6" w:rsidRPr="00C90709" w:rsidRDefault="00DA43F6" w:rsidP="00DA43F6">
      <w:pPr>
        <w:numPr>
          <w:ilvl w:val="0"/>
          <w:numId w:val="20"/>
        </w:numPr>
        <w:shd w:val="clear" w:color="auto" w:fill="FFFFFF"/>
        <w:spacing w:before="100" w:beforeAutospacing="1" w:after="100" w:afterAutospacing="1"/>
        <w:rPr>
          <w:rFonts w:ascii="Georgia" w:hAnsi="Georgia"/>
          <w:color w:val="000000"/>
        </w:rPr>
      </w:pPr>
      <w:r w:rsidRPr="00C90709">
        <w:rPr>
          <w:rFonts w:ascii="Georgia" w:hAnsi="Georgia"/>
          <w:color w:val="000000"/>
        </w:rPr>
        <w:t>Отсутствие оборотного водоснабжения. Это увеличивает водопотребление и нагрузку на очистные сооружения. В системе оборотного водоснабжения, при использовании в ней жесткой воды, возможно зарастание обратной линии камнем и возникновение ненормальных режимов эксплуатации циркуляционного насоса (увеличение гидравлических потерь в системе и увеличении подачи воды на подпитку системы); Необходимо отметить возрастающую роль нарушений в системах водопользования на финансовые потери предприятий.</w:t>
      </w:r>
    </w:p>
    <w:p w:rsidR="00DA43F6" w:rsidRDefault="00DA43F6" w:rsidP="00DA43F6">
      <w:pPr>
        <w:numPr>
          <w:ilvl w:val="0"/>
          <w:numId w:val="20"/>
        </w:numPr>
        <w:shd w:val="clear" w:color="auto" w:fill="FFFFFF"/>
        <w:spacing w:before="100" w:beforeAutospacing="1" w:after="100" w:afterAutospacing="1"/>
        <w:rPr>
          <w:rFonts w:ascii="Georgia" w:hAnsi="Georgia"/>
          <w:color w:val="000000"/>
        </w:rPr>
      </w:pPr>
      <w:r w:rsidRPr="00C90709">
        <w:rPr>
          <w:rFonts w:ascii="Georgia" w:hAnsi="Georgia"/>
          <w:color w:val="000000"/>
        </w:rPr>
        <w:t>Утечки в системе. Потери равны величине утечек, умноженных на удельные энергозатраты подачи воды в систему.</w:t>
      </w:r>
    </w:p>
    <w:p w:rsidR="00DA43F6" w:rsidRPr="00C90709" w:rsidRDefault="00DA43F6" w:rsidP="00DA43F6">
      <w:pPr>
        <w:shd w:val="clear" w:color="auto" w:fill="FFFFFF"/>
        <w:spacing w:before="100" w:beforeAutospacing="1" w:after="100" w:afterAutospacing="1"/>
        <w:ind w:left="720"/>
        <w:rPr>
          <w:rFonts w:ascii="Georgia" w:hAnsi="Georgia"/>
          <w:color w:val="000000"/>
        </w:rPr>
      </w:pPr>
    </w:p>
    <w:p w:rsidR="00DA43F6" w:rsidRPr="00C90709" w:rsidRDefault="00DA43F6" w:rsidP="00DA43F6">
      <w:pPr>
        <w:shd w:val="clear" w:color="auto" w:fill="FFFFFF"/>
        <w:spacing w:before="100" w:beforeAutospacing="1" w:after="100" w:afterAutospacing="1"/>
        <w:rPr>
          <w:rFonts w:ascii="Georgia" w:hAnsi="Georgia"/>
          <w:color w:val="000000"/>
        </w:rPr>
      </w:pPr>
      <w:r w:rsidRPr="00C90709">
        <w:rPr>
          <w:rFonts w:ascii="Georgia" w:hAnsi="Georgia"/>
          <w:b/>
          <w:bCs/>
          <w:color w:val="000000"/>
        </w:rPr>
        <w:t>Таблица 4. Влияние давления в системе и диаметра отверстия на величину утечек воды и пара.</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55"/>
        <w:gridCol w:w="3780"/>
        <w:gridCol w:w="3908"/>
      </w:tblGrid>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rPr>
              <w:t>Давление в системе (ата)</w:t>
            </w:r>
          </w:p>
        </w:tc>
        <w:tc>
          <w:tcPr>
            <w:tcW w:w="3900" w:type="dxa"/>
            <w:tcBorders>
              <w:top w:val="single" w:sz="2" w:space="0" w:color="000000"/>
              <w:left w:val="single" w:sz="2" w:space="0" w:color="000000"/>
              <w:bottom w:val="single" w:sz="2" w:space="0" w:color="000000"/>
              <w:right w:val="nil"/>
            </w:tcBorders>
            <w:shd w:val="clear" w:color="auto" w:fill="FFFFFF"/>
            <w:tcMar>
              <w:top w:w="15" w:type="dxa"/>
              <w:left w:w="115" w:type="dxa"/>
              <w:bottom w:w="15" w:type="dxa"/>
              <w:right w:w="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rPr>
              <w:t>Утечки воды через отверстие площадью 1 мм</w:t>
            </w:r>
            <w:r w:rsidRPr="00921530">
              <w:rPr>
                <w:rFonts w:ascii="Georgia" w:hAnsi="Georgia"/>
                <w:vertAlign w:val="superscript"/>
              </w:rPr>
              <w:t>2 </w:t>
            </w:r>
            <w:r w:rsidRPr="00921530">
              <w:rPr>
                <w:rFonts w:ascii="Georgia" w:hAnsi="Georgia"/>
              </w:rPr>
              <w:t>(л/час)</w:t>
            </w:r>
          </w:p>
        </w:tc>
        <w:tc>
          <w:tcPr>
            <w:tcW w:w="40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DA43F6" w:rsidRPr="00921530" w:rsidRDefault="00DA43F6" w:rsidP="00AC486E">
            <w:pPr>
              <w:spacing w:before="100" w:beforeAutospacing="1" w:after="100" w:afterAutospacing="1"/>
              <w:rPr>
                <w:rFonts w:ascii="Georgia" w:hAnsi="Georgia"/>
              </w:rPr>
            </w:pPr>
            <w:r w:rsidRPr="00921530">
              <w:rPr>
                <w:rFonts w:ascii="Georgia" w:hAnsi="Georgia"/>
              </w:rPr>
              <w:t>Утечки пара через отверстие площадью 1 мм</w:t>
            </w:r>
            <w:r w:rsidRPr="00921530">
              <w:rPr>
                <w:rFonts w:ascii="Georgia" w:hAnsi="Georgia"/>
                <w:vertAlign w:val="superscript"/>
              </w:rPr>
              <w:t>2</w:t>
            </w:r>
            <w:r w:rsidRPr="00921530">
              <w:rPr>
                <w:rFonts w:ascii="Georgia" w:hAnsi="Georgia"/>
              </w:rPr>
              <w:t> (кг/час)</w:t>
            </w:r>
          </w:p>
        </w:tc>
      </w:tr>
    </w:tbl>
    <w:p w:rsidR="00DA43F6" w:rsidRPr="00921530" w:rsidRDefault="00DA43F6" w:rsidP="00DA43F6">
      <w:pPr>
        <w:shd w:val="clear" w:color="auto" w:fill="FFFFFF"/>
        <w:rPr>
          <w:rFonts w:ascii="Georgia" w:hAnsi="Georgia"/>
          <w:vanish/>
          <w:color w:val="000000"/>
          <w:sz w:val="12"/>
          <w:szCs w:val="1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0"/>
        <w:gridCol w:w="3795"/>
        <w:gridCol w:w="3918"/>
      </w:tblGrid>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33</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0,73</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3</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47</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1,1</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4</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56</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1,35</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5</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66</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1,7</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6</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75</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2,1</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7</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81</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2,4</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8</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88</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2,75</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9</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94</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3,0</w:t>
            </w:r>
          </w:p>
        </w:tc>
      </w:tr>
      <w:tr w:rsidR="00DA43F6" w:rsidRPr="00921530" w:rsidTr="00AC486E">
        <w:trPr>
          <w:tblCellSpacing w:w="15" w:type="dxa"/>
        </w:trPr>
        <w:tc>
          <w:tcPr>
            <w:tcW w:w="16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lastRenderedPageBreak/>
              <w:t>10</w:t>
            </w:r>
          </w:p>
        </w:tc>
        <w:tc>
          <w:tcPr>
            <w:tcW w:w="3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100</w:t>
            </w:r>
          </w:p>
        </w:tc>
        <w:tc>
          <w:tcPr>
            <w:tcW w:w="400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3,4</w:t>
            </w:r>
          </w:p>
        </w:tc>
      </w:tr>
    </w:tbl>
    <w:p w:rsidR="00DA43F6" w:rsidRPr="00E312EC" w:rsidRDefault="00DA43F6" w:rsidP="00DA43F6">
      <w:pPr>
        <w:shd w:val="clear" w:color="auto" w:fill="FFFFFF"/>
        <w:jc w:val="both"/>
        <w:rPr>
          <w:color w:val="000000"/>
        </w:rPr>
      </w:pPr>
    </w:p>
    <w:p w:rsidR="00DA43F6" w:rsidRPr="00C90709" w:rsidRDefault="00DA43F6" w:rsidP="00DA43F6">
      <w:pPr>
        <w:shd w:val="clear" w:color="auto" w:fill="FFFFFF"/>
        <w:spacing w:before="100" w:beforeAutospacing="1" w:after="100" w:afterAutospacing="1"/>
        <w:rPr>
          <w:rFonts w:ascii="Georgia" w:hAnsi="Georgia"/>
          <w:color w:val="000000"/>
        </w:rPr>
      </w:pPr>
      <w:r w:rsidRPr="00921530">
        <w:rPr>
          <w:rFonts w:ascii="Georgia" w:hAnsi="Georgia"/>
          <w:color w:val="000000"/>
          <w:sz w:val="12"/>
          <w:szCs w:val="12"/>
        </w:rPr>
        <w:br/>
      </w:r>
      <w:r w:rsidRPr="00C90709">
        <w:rPr>
          <w:rFonts w:ascii="Georgia" w:hAnsi="Georgia"/>
          <w:color w:val="000000"/>
        </w:rPr>
        <w:t>Стоимость водопотребления предприятий соизмерима со стоимостью тепловой и электрической энергии. Необходимо составить водный баланс предприятия и определить нерациональные расходы.</w:t>
      </w:r>
    </w:p>
    <w:p w:rsidR="00DA43F6" w:rsidRPr="00C90709" w:rsidRDefault="00DA43F6" w:rsidP="00DA43F6">
      <w:pPr>
        <w:shd w:val="clear" w:color="auto" w:fill="FFFFFF"/>
        <w:spacing w:before="100" w:beforeAutospacing="1" w:after="100" w:afterAutospacing="1"/>
        <w:rPr>
          <w:rFonts w:ascii="Georgia" w:hAnsi="Georgia"/>
          <w:color w:val="000000"/>
        </w:rPr>
      </w:pPr>
      <w:r w:rsidRPr="00C90709">
        <w:rPr>
          <w:rFonts w:ascii="Georgia" w:hAnsi="Georgia"/>
          <w:b/>
          <w:bCs/>
          <w:color w:val="000000"/>
        </w:rPr>
        <w:t>В системе водоотведения потери энергии могут быть связаны с</w:t>
      </w:r>
      <w:r w:rsidRPr="00C90709">
        <w:rPr>
          <w:rFonts w:ascii="Georgia" w:hAnsi="Georgia"/>
          <w:color w:val="000000"/>
        </w:rPr>
        <w:t>:</w:t>
      </w:r>
    </w:p>
    <w:p w:rsidR="00DA43F6" w:rsidRPr="00C90709" w:rsidRDefault="00DA43F6" w:rsidP="00DA43F6">
      <w:pPr>
        <w:numPr>
          <w:ilvl w:val="0"/>
          <w:numId w:val="21"/>
        </w:numPr>
        <w:shd w:val="clear" w:color="auto" w:fill="FFFFFF"/>
        <w:spacing w:before="100" w:beforeAutospacing="1" w:after="100" w:afterAutospacing="1"/>
        <w:rPr>
          <w:rFonts w:ascii="Georgia" w:hAnsi="Georgia"/>
          <w:color w:val="000000"/>
        </w:rPr>
      </w:pPr>
      <w:r w:rsidRPr="00C90709">
        <w:rPr>
          <w:rFonts w:ascii="Georgia" w:hAnsi="Georgia"/>
          <w:color w:val="000000"/>
        </w:rPr>
        <w:t>Неправильным выбором насосного оборудования.</w:t>
      </w:r>
    </w:p>
    <w:p w:rsidR="00DA43F6" w:rsidRPr="00C90709" w:rsidRDefault="00DA43F6" w:rsidP="00DA43F6">
      <w:pPr>
        <w:numPr>
          <w:ilvl w:val="0"/>
          <w:numId w:val="21"/>
        </w:numPr>
        <w:shd w:val="clear" w:color="auto" w:fill="FFFFFF"/>
        <w:spacing w:before="100" w:beforeAutospacing="1" w:after="100" w:afterAutospacing="1"/>
        <w:rPr>
          <w:rFonts w:ascii="Georgia" w:hAnsi="Georgia"/>
          <w:color w:val="000000"/>
        </w:rPr>
      </w:pPr>
      <w:r w:rsidRPr="00C90709">
        <w:rPr>
          <w:rFonts w:ascii="Georgia" w:hAnsi="Georgia"/>
          <w:color w:val="000000"/>
        </w:rPr>
        <w:t>Недостаточным повторным использованием воды в системах оборотного водоснабжения, что приводит к дополнительной нагрузке на очистные сооружения и на насосное оборудование.</w:t>
      </w:r>
    </w:p>
    <w:p w:rsidR="00DA43F6" w:rsidRPr="00C90709" w:rsidRDefault="00DA43F6" w:rsidP="00DA43F6">
      <w:pPr>
        <w:numPr>
          <w:ilvl w:val="0"/>
          <w:numId w:val="21"/>
        </w:numPr>
        <w:shd w:val="clear" w:color="auto" w:fill="FFFFFF"/>
        <w:spacing w:before="100" w:beforeAutospacing="1" w:after="100" w:afterAutospacing="1"/>
        <w:rPr>
          <w:rFonts w:ascii="Georgia" w:hAnsi="Georgia"/>
          <w:color w:val="000000"/>
        </w:rPr>
      </w:pPr>
      <w:r w:rsidRPr="00C90709">
        <w:rPr>
          <w:rFonts w:ascii="Georgia" w:hAnsi="Georgia"/>
          <w:color w:val="000000"/>
        </w:rPr>
        <w:t>Утечками и с неконтролируемыми технологическими расходами.</w:t>
      </w:r>
    </w:p>
    <w:p w:rsidR="00DA43F6" w:rsidRPr="00C90709" w:rsidRDefault="00DA43F6" w:rsidP="00DA43F6">
      <w:pPr>
        <w:numPr>
          <w:ilvl w:val="0"/>
          <w:numId w:val="21"/>
        </w:numPr>
        <w:shd w:val="clear" w:color="auto" w:fill="FFFFFF"/>
        <w:spacing w:before="100" w:beforeAutospacing="1" w:after="100" w:afterAutospacing="1"/>
        <w:rPr>
          <w:rFonts w:ascii="Georgia" w:hAnsi="Georgia"/>
          <w:color w:val="000000"/>
        </w:rPr>
      </w:pPr>
      <w:r w:rsidRPr="00C90709">
        <w:rPr>
          <w:rFonts w:ascii="Georgia" w:hAnsi="Georgia"/>
          <w:color w:val="000000"/>
        </w:rPr>
        <w:t>Передачей источников водоснабжения другим обслуживающим предприятиям.</w:t>
      </w:r>
    </w:p>
    <w:p w:rsidR="00DA43F6" w:rsidRPr="00C90709" w:rsidRDefault="00DA43F6" w:rsidP="00DA43F6">
      <w:pPr>
        <w:shd w:val="clear" w:color="auto" w:fill="FFFFFF"/>
        <w:spacing w:before="100" w:beforeAutospacing="1" w:after="100" w:afterAutospacing="1"/>
        <w:jc w:val="center"/>
        <w:rPr>
          <w:rFonts w:ascii="Georgia" w:hAnsi="Georgia"/>
          <w:color w:val="000000"/>
        </w:rPr>
      </w:pPr>
      <w:r w:rsidRPr="00C90709">
        <w:rPr>
          <w:rFonts w:ascii="Georgia" w:hAnsi="Georgia"/>
          <w:b/>
          <w:bCs/>
          <w:color w:val="000000"/>
        </w:rPr>
        <w:t>Насосы</w:t>
      </w:r>
    </w:p>
    <w:p w:rsidR="00DA43F6" w:rsidRPr="00C90709" w:rsidRDefault="00DA43F6" w:rsidP="00DA43F6">
      <w:pPr>
        <w:shd w:val="clear" w:color="auto" w:fill="FFFFFF"/>
        <w:spacing w:before="100" w:beforeAutospacing="1" w:after="100" w:afterAutospacing="1"/>
        <w:rPr>
          <w:rFonts w:ascii="Georgia" w:hAnsi="Georgia"/>
          <w:color w:val="000000"/>
        </w:rPr>
      </w:pPr>
      <w:r w:rsidRPr="00C90709">
        <w:rPr>
          <w:rFonts w:ascii="Georgia" w:hAnsi="Georgia"/>
          <w:color w:val="000000"/>
        </w:rPr>
        <w:t>Насосы входят в состав большинства нагревательных или охладительных систем, а также систем водоснабжения, транспортировки различных жидкостей и взвесей. Если управление насосами организовано неправильно, то они могут серьезно увеличить потребление энергии. Если насосы работают долго вхолостую, то они также существенно воздействуют на общее потребление энергии.</w:t>
      </w:r>
    </w:p>
    <w:p w:rsidR="00DA43F6" w:rsidRPr="00C90709" w:rsidRDefault="00DA43F6" w:rsidP="00DA43F6">
      <w:pPr>
        <w:shd w:val="clear" w:color="auto" w:fill="FFFFFF"/>
        <w:spacing w:before="100" w:beforeAutospacing="1" w:after="100" w:afterAutospacing="1"/>
        <w:rPr>
          <w:rFonts w:ascii="Georgia" w:hAnsi="Georgia"/>
          <w:color w:val="000000"/>
        </w:rPr>
      </w:pPr>
      <w:r w:rsidRPr="00C90709">
        <w:rPr>
          <w:rFonts w:ascii="Georgia" w:hAnsi="Georgia"/>
          <w:b/>
          <w:bCs/>
          <w:color w:val="000000"/>
        </w:rPr>
        <w:t>Организационные мероприятия</w:t>
      </w:r>
      <w:r w:rsidRPr="00C90709">
        <w:rPr>
          <w:rFonts w:ascii="Georgia" w:hAnsi="Georgia"/>
          <w:color w:val="000000"/>
        </w:rPr>
        <w:t>:</w:t>
      </w:r>
    </w:p>
    <w:p w:rsidR="00DA43F6" w:rsidRPr="00C90709" w:rsidRDefault="00DA43F6" w:rsidP="00DA43F6">
      <w:pPr>
        <w:numPr>
          <w:ilvl w:val="0"/>
          <w:numId w:val="22"/>
        </w:numPr>
        <w:shd w:val="clear" w:color="auto" w:fill="FFFFFF"/>
        <w:spacing w:before="100" w:beforeAutospacing="1" w:after="100" w:afterAutospacing="1"/>
        <w:rPr>
          <w:rFonts w:ascii="Georgia" w:hAnsi="Georgia"/>
          <w:color w:val="000000"/>
        </w:rPr>
      </w:pPr>
      <w:r w:rsidRPr="00C90709">
        <w:rPr>
          <w:rFonts w:ascii="Georgia" w:hAnsi="Georgia"/>
          <w:color w:val="000000"/>
        </w:rPr>
        <w:t>Заменяйте малопроизводительные насосы более высокопроизводительными с высоким КПД в рабочем диапазоне расходов жидкости.</w:t>
      </w:r>
    </w:p>
    <w:p w:rsidR="00DA43F6" w:rsidRPr="00C90709" w:rsidRDefault="00DA43F6" w:rsidP="00DA43F6">
      <w:pPr>
        <w:numPr>
          <w:ilvl w:val="0"/>
          <w:numId w:val="22"/>
        </w:numPr>
        <w:shd w:val="clear" w:color="auto" w:fill="FFFFFF"/>
        <w:spacing w:before="100" w:beforeAutospacing="1" w:after="100" w:afterAutospacing="1"/>
        <w:rPr>
          <w:rFonts w:ascii="Georgia" w:hAnsi="Georgia"/>
          <w:color w:val="000000"/>
        </w:rPr>
      </w:pPr>
      <w:r w:rsidRPr="00C90709">
        <w:rPr>
          <w:rFonts w:ascii="Georgia" w:hAnsi="Georgia"/>
          <w:color w:val="000000"/>
        </w:rPr>
        <w:t>Максимально загружайте насосы. Наименьший удельный расход электроэнергии наблюдается при максимальной подаче насоса.</w:t>
      </w:r>
    </w:p>
    <w:p w:rsidR="00DA43F6" w:rsidRPr="00C90709" w:rsidRDefault="00DA43F6" w:rsidP="00DA43F6">
      <w:pPr>
        <w:numPr>
          <w:ilvl w:val="0"/>
          <w:numId w:val="22"/>
        </w:numPr>
        <w:shd w:val="clear" w:color="auto" w:fill="FFFFFF"/>
        <w:spacing w:before="100" w:beforeAutospacing="1" w:after="100" w:afterAutospacing="1"/>
        <w:rPr>
          <w:rFonts w:ascii="Georgia" w:hAnsi="Georgia"/>
          <w:color w:val="000000"/>
        </w:rPr>
      </w:pPr>
      <w:r w:rsidRPr="00C90709">
        <w:rPr>
          <w:rFonts w:ascii="Georgia" w:hAnsi="Georgia"/>
          <w:color w:val="000000"/>
        </w:rPr>
        <w:t>Замените насос, если характеристика трубопровода не соответствует его паспортным данным.</w:t>
      </w:r>
    </w:p>
    <w:p w:rsidR="00DA43F6" w:rsidRPr="00C90709" w:rsidRDefault="00DA43F6" w:rsidP="00DA43F6">
      <w:pPr>
        <w:numPr>
          <w:ilvl w:val="0"/>
          <w:numId w:val="22"/>
        </w:numPr>
        <w:shd w:val="clear" w:color="auto" w:fill="FFFFFF"/>
        <w:spacing w:before="100" w:beforeAutospacing="1" w:after="100" w:afterAutospacing="1"/>
        <w:rPr>
          <w:rFonts w:ascii="Georgia" w:hAnsi="Georgia"/>
          <w:color w:val="000000"/>
        </w:rPr>
      </w:pPr>
      <w:r w:rsidRPr="00C90709">
        <w:rPr>
          <w:rFonts w:ascii="Georgia" w:hAnsi="Georgia"/>
          <w:color w:val="000000"/>
        </w:rPr>
        <w:t>Повышайте КПД насосов до их паспортных значений установкой новых уплотнений и тщательной балансировкой рабочих колес.</w:t>
      </w:r>
    </w:p>
    <w:p w:rsidR="00DA43F6" w:rsidRPr="00C90709" w:rsidRDefault="00DA43F6" w:rsidP="00DA43F6">
      <w:pPr>
        <w:numPr>
          <w:ilvl w:val="0"/>
          <w:numId w:val="22"/>
        </w:numPr>
        <w:shd w:val="clear" w:color="auto" w:fill="FFFFFF"/>
        <w:spacing w:before="100" w:beforeAutospacing="1" w:after="100" w:afterAutospacing="1"/>
        <w:rPr>
          <w:rFonts w:ascii="Georgia" w:hAnsi="Georgia"/>
          <w:color w:val="000000"/>
        </w:rPr>
      </w:pPr>
      <w:r w:rsidRPr="00C90709">
        <w:rPr>
          <w:rFonts w:ascii="Georgia" w:hAnsi="Georgia"/>
          <w:color w:val="000000"/>
        </w:rPr>
        <w:t>КПД передачи намного выше, если рабочее колесо находится непосредственно на валу мотора.</w:t>
      </w:r>
    </w:p>
    <w:p w:rsidR="00DA43F6" w:rsidRPr="00C90709" w:rsidRDefault="00DA43F6" w:rsidP="00DA43F6">
      <w:pPr>
        <w:numPr>
          <w:ilvl w:val="0"/>
          <w:numId w:val="22"/>
        </w:numPr>
        <w:shd w:val="clear" w:color="auto" w:fill="FFFFFF"/>
        <w:spacing w:before="100" w:beforeAutospacing="1" w:after="100" w:afterAutospacing="1"/>
        <w:rPr>
          <w:rFonts w:ascii="Georgia" w:hAnsi="Georgia"/>
          <w:color w:val="000000"/>
        </w:rPr>
      </w:pPr>
      <w:r w:rsidRPr="00C90709">
        <w:rPr>
          <w:rFonts w:ascii="Georgia" w:hAnsi="Georgia"/>
          <w:color w:val="000000"/>
        </w:rPr>
        <w:t>Если мощность электродвигателя выше мощности, потребляемой насосом, в 1,2-1,25 раза, то он работает в режиме с максимальным КПД.</w:t>
      </w:r>
    </w:p>
    <w:p w:rsidR="00DA43F6" w:rsidRPr="00C90709" w:rsidRDefault="00DA43F6" w:rsidP="00DA43F6">
      <w:pPr>
        <w:shd w:val="clear" w:color="auto" w:fill="FFFFFF"/>
        <w:spacing w:before="100" w:beforeAutospacing="1" w:after="100" w:afterAutospacing="1"/>
        <w:rPr>
          <w:rFonts w:ascii="Georgia" w:hAnsi="Georgia"/>
          <w:color w:val="000000"/>
        </w:rPr>
      </w:pPr>
      <w:r w:rsidRPr="00C90709">
        <w:rPr>
          <w:rFonts w:ascii="Georgia" w:hAnsi="Georgia"/>
          <w:b/>
          <w:bCs/>
          <w:color w:val="000000"/>
        </w:rPr>
        <w:t>Улучшение конструкции системы</w:t>
      </w:r>
      <w:r w:rsidRPr="00C90709">
        <w:rPr>
          <w:rFonts w:ascii="Georgia" w:hAnsi="Georgia"/>
          <w:color w:val="000000"/>
        </w:rPr>
        <w:t>:</w:t>
      </w:r>
    </w:p>
    <w:p w:rsidR="00DA43F6" w:rsidRPr="00C90709" w:rsidRDefault="00DA43F6" w:rsidP="00DA43F6">
      <w:pPr>
        <w:shd w:val="clear" w:color="auto" w:fill="FFFFFF"/>
        <w:spacing w:before="100" w:beforeAutospacing="1" w:after="100" w:afterAutospacing="1"/>
        <w:rPr>
          <w:rFonts w:ascii="Georgia" w:hAnsi="Georgia"/>
          <w:color w:val="000000"/>
        </w:rPr>
      </w:pPr>
      <w:r w:rsidRPr="00C90709">
        <w:rPr>
          <w:rFonts w:ascii="Georgia" w:hAnsi="Georgia"/>
          <w:color w:val="000000"/>
        </w:rPr>
        <w:t>Рассмотрите потери давления в системе. Потери из-за трения жидкости в трубах можно</w:t>
      </w:r>
      <w:r>
        <w:rPr>
          <w:rFonts w:ascii="Georgia" w:hAnsi="Georgia"/>
          <w:color w:val="000000"/>
        </w:rPr>
        <w:t xml:space="preserve"> </w:t>
      </w:r>
      <w:r w:rsidRPr="00C90709">
        <w:rPr>
          <w:rFonts w:ascii="Georgia" w:hAnsi="Georgia"/>
          <w:color w:val="000000"/>
        </w:rPr>
        <w:t>уменьшить на 75% при увеличении диаметра трубы на 50%.</w:t>
      </w:r>
    </w:p>
    <w:p w:rsidR="00DA43F6" w:rsidRPr="00C90709" w:rsidRDefault="00DA43F6" w:rsidP="00DA43F6">
      <w:pPr>
        <w:numPr>
          <w:ilvl w:val="0"/>
          <w:numId w:val="23"/>
        </w:numPr>
        <w:shd w:val="clear" w:color="auto" w:fill="FFFFFF"/>
        <w:spacing w:before="100" w:beforeAutospacing="1" w:after="100" w:afterAutospacing="1"/>
        <w:rPr>
          <w:rFonts w:ascii="Georgia" w:hAnsi="Georgia"/>
          <w:color w:val="000000"/>
        </w:rPr>
      </w:pPr>
      <w:r w:rsidRPr="00C90709">
        <w:rPr>
          <w:rFonts w:ascii="Georgia" w:hAnsi="Georgia"/>
          <w:color w:val="000000"/>
        </w:rPr>
        <w:t>В случае если производительность регулируется с помощью дроссельной заслонки (задвижки, вентиля), рассмотрите другие способы управления производительностью (несколько небольших насосов, работающих в параллель, частотное регулирование электропривода и др.).</w:t>
      </w:r>
    </w:p>
    <w:p w:rsidR="00DA43F6" w:rsidRPr="00C90709" w:rsidRDefault="00DA43F6" w:rsidP="00DA43F6">
      <w:pPr>
        <w:numPr>
          <w:ilvl w:val="0"/>
          <w:numId w:val="23"/>
        </w:numPr>
        <w:shd w:val="clear" w:color="auto" w:fill="FFFFFF"/>
        <w:spacing w:before="100" w:beforeAutospacing="1" w:after="100" w:afterAutospacing="1"/>
        <w:rPr>
          <w:rFonts w:ascii="Georgia" w:hAnsi="Georgia"/>
          <w:color w:val="000000"/>
        </w:rPr>
      </w:pPr>
      <w:r w:rsidRPr="00C90709">
        <w:rPr>
          <w:rFonts w:ascii="Georgia" w:hAnsi="Georgia"/>
          <w:color w:val="000000"/>
        </w:rPr>
        <w:lastRenderedPageBreak/>
        <w:t>Избегайте кавитации! Размещайте насос как можно ниже или жидкость как можно выше. Если необходимо, нужно регулирование расхода производить краном на стороне высокого давления.</w:t>
      </w:r>
    </w:p>
    <w:p w:rsidR="00DA43F6" w:rsidRPr="00C90709" w:rsidRDefault="00DA43F6" w:rsidP="00DA43F6">
      <w:pPr>
        <w:numPr>
          <w:ilvl w:val="0"/>
          <w:numId w:val="23"/>
        </w:numPr>
        <w:shd w:val="clear" w:color="auto" w:fill="FFFFFF"/>
        <w:spacing w:before="100" w:beforeAutospacing="1" w:after="100" w:afterAutospacing="1"/>
        <w:rPr>
          <w:rFonts w:ascii="Georgia" w:hAnsi="Georgia"/>
          <w:color w:val="000000"/>
        </w:rPr>
      </w:pPr>
      <w:r w:rsidRPr="00C90709">
        <w:rPr>
          <w:rFonts w:ascii="Georgia" w:hAnsi="Georgia"/>
          <w:color w:val="000000"/>
        </w:rPr>
        <w:t>В системах водоснабжения с насосными агрегатами, рассчитанными на максимальное потребление воды при максимальном напоре, целесообразна установка накопителя воды на высоте требуемого напора с устройством автоматического отключения насосного агрегата при заполнении накопителя водой. Это учитывает тот факт, что потребность в максимальной мощности на практике бывает кратковременной.</w:t>
      </w:r>
    </w:p>
    <w:p w:rsidR="00DA43F6" w:rsidRPr="00544D76" w:rsidRDefault="00DA43F6" w:rsidP="00DA43F6">
      <w:pPr>
        <w:shd w:val="clear" w:color="auto" w:fill="FFFFFF"/>
        <w:tabs>
          <w:tab w:val="left" w:pos="9638"/>
        </w:tabs>
        <w:ind w:firstLine="317"/>
        <w:jc w:val="both"/>
      </w:pPr>
    </w:p>
    <w:p w:rsidR="00DA43F6" w:rsidRPr="00544D76" w:rsidRDefault="00DA43F6" w:rsidP="00DA43F6">
      <w:pPr>
        <w:ind w:firstLine="284"/>
        <w:jc w:val="both"/>
      </w:pPr>
    </w:p>
    <w:p w:rsidR="00DA43F6" w:rsidRDefault="00DA43F6" w:rsidP="00DA43F6">
      <w:pPr>
        <w:ind w:firstLine="284"/>
        <w:jc w:val="both"/>
        <w:rPr>
          <w:b/>
        </w:rPr>
      </w:pPr>
    </w:p>
    <w:p w:rsidR="00DA43F6" w:rsidRDefault="00DA43F6" w:rsidP="00DA43F6">
      <w:pPr>
        <w:ind w:firstLine="284"/>
        <w:jc w:val="both"/>
        <w:rPr>
          <w:b/>
        </w:rPr>
      </w:pPr>
      <w:r w:rsidRPr="00306815">
        <w:rPr>
          <w:b/>
        </w:rPr>
        <w:t xml:space="preserve">Лекция </w:t>
      </w:r>
      <w:r>
        <w:rPr>
          <w:b/>
        </w:rPr>
        <w:t>8</w:t>
      </w:r>
      <w:r w:rsidRPr="00306815">
        <w:rPr>
          <w:b/>
        </w:rPr>
        <w:t xml:space="preserve">. </w:t>
      </w:r>
    </w:p>
    <w:p w:rsidR="00DA43F6" w:rsidRDefault="00DA43F6" w:rsidP="00DA43F6">
      <w:pPr>
        <w:ind w:firstLine="284"/>
        <w:jc w:val="both"/>
      </w:pPr>
      <w:r w:rsidRPr="00306815">
        <w:rPr>
          <w:b/>
        </w:rPr>
        <w:t>Тема:</w:t>
      </w:r>
      <w:r>
        <w:rPr>
          <w:b/>
        </w:rPr>
        <w:t xml:space="preserve"> </w:t>
      </w:r>
      <w:r w:rsidRPr="001F0D15">
        <w:rPr>
          <w:b/>
        </w:rPr>
        <w:t>Анализ режимов эксплуатации котельного оборудования</w:t>
      </w:r>
    </w:p>
    <w:p w:rsidR="00DA43F6" w:rsidRPr="00BD6DAF" w:rsidRDefault="00DA43F6" w:rsidP="00DA43F6">
      <w:pPr>
        <w:shd w:val="clear" w:color="auto" w:fill="FFFFFF"/>
        <w:jc w:val="both"/>
        <w:rPr>
          <w:color w:val="000000"/>
        </w:rPr>
      </w:pPr>
      <w:r w:rsidRPr="00BD6DAF">
        <w:rPr>
          <w:color w:val="000000"/>
        </w:rPr>
        <w:t xml:space="preserve">Раз в пять лет в котельных проводятся пуско-наладочные работы и тепловые балансовые испытания, в которых проверяется КПД котлов, подбирается оптимальный, по результатам газового анализа, коэффициент избытка воздуха </w:t>
      </w:r>
      <w:r w:rsidRPr="00BD6DAF">
        <w:rPr>
          <w:color w:val="000000"/>
        </w:rPr>
        <w:sym w:font="Symbol" w:char="F061"/>
      </w:r>
      <w:r w:rsidRPr="00BD6DAF">
        <w:rPr>
          <w:color w:val="000000"/>
        </w:rPr>
        <w:t xml:space="preserve"> на различных режимах нагрузки котлов. Составляются режимные карты котлов. При энергоаудите целесообразно провести газовый анализ уходящих дымовых газов для проверки q</w:t>
      </w:r>
      <w:r w:rsidRPr="00BD6DAF">
        <w:rPr>
          <w:color w:val="000000"/>
          <w:vertAlign w:val="subscript"/>
        </w:rPr>
        <w:t>2 </w:t>
      </w:r>
      <w:r w:rsidRPr="00BD6DAF">
        <w:rPr>
          <w:color w:val="000000"/>
        </w:rPr>
        <w:t>, q</w:t>
      </w:r>
      <w:r w:rsidRPr="00BD6DAF">
        <w:rPr>
          <w:color w:val="000000"/>
          <w:vertAlign w:val="subscript"/>
        </w:rPr>
        <w:t>3</w:t>
      </w:r>
      <w:r w:rsidRPr="00BD6DAF">
        <w:rPr>
          <w:color w:val="000000"/>
        </w:rPr>
        <w:t xml:space="preserve"> и </w:t>
      </w:r>
      <w:r w:rsidRPr="00BD6DAF">
        <w:rPr>
          <w:color w:val="000000"/>
        </w:rPr>
        <w:sym w:font="Symbol" w:char="F061"/>
      </w:r>
      <w:r w:rsidRPr="00BD6DAF">
        <w:rPr>
          <w:color w:val="000000"/>
        </w:rPr>
        <w:t xml:space="preserve"> (коэффициент избытка воздуха в уходящих газах позволяет оценить подсосы воздуха и качество обмуровки котла, допустимое значение </w:t>
      </w:r>
      <w:r w:rsidRPr="00BD6DAF">
        <w:rPr>
          <w:color w:val="000000"/>
        </w:rPr>
        <w:sym w:font="Symbol" w:char="F061"/>
      </w:r>
      <w:r w:rsidRPr="00BD6DAF">
        <w:rPr>
          <w:color w:val="000000"/>
        </w:rPr>
        <w:t xml:space="preserve"> при работе на газообразном топливе равно 1,05 - 1,20). Низкое содержание СО и </w:t>
      </w:r>
      <w:r w:rsidRPr="00BD6DAF">
        <w:rPr>
          <w:color w:val="000000"/>
        </w:rPr>
        <w:sym w:font="Symbol" w:char="F061"/>
      </w:r>
      <w:r w:rsidRPr="00BD6DAF">
        <w:rPr>
          <w:color w:val="000000"/>
        </w:rPr>
        <w:t xml:space="preserve"> указывают на правильную настройку режимов работы горелочных устройств.</w:t>
      </w:r>
    </w:p>
    <w:p w:rsidR="00DA43F6" w:rsidRPr="00BD6DAF" w:rsidRDefault="00DA43F6" w:rsidP="00DA43F6">
      <w:pPr>
        <w:shd w:val="clear" w:color="auto" w:fill="FFFFFF"/>
        <w:jc w:val="both"/>
        <w:rPr>
          <w:color w:val="000000"/>
        </w:rPr>
      </w:pPr>
      <w:r w:rsidRPr="00BD6DAF">
        <w:rPr>
          <w:color w:val="000000"/>
        </w:rPr>
        <w:t>По температуре уходящих газов необходимо оценить возможность применения экономайзера и контактных теплообменников для увеличения КПД котельных агрегатов. Особенно при использовании газообразного топлива интерес представляют контактные теплообменники, позволяющие значительно снизить температуру уходящих газов, т.к. нагреваемая вода практически не загрязняется продуктами сгорания.</w:t>
      </w:r>
    </w:p>
    <w:p w:rsidR="00DA43F6" w:rsidRPr="00BD6DAF" w:rsidRDefault="00DA43F6" w:rsidP="00DA43F6">
      <w:pPr>
        <w:shd w:val="clear" w:color="auto" w:fill="FFFFFF"/>
        <w:jc w:val="both"/>
        <w:rPr>
          <w:color w:val="000000"/>
        </w:rPr>
      </w:pPr>
      <w:r w:rsidRPr="00BD6DAF">
        <w:rPr>
          <w:color w:val="000000"/>
        </w:rPr>
        <w:t>Более точные результаты получают при проведении тепловых балансовых испытаниях котельных агрегатов, которые проводятся специальными лицензированными от Госэнергонадзора организациями. Испытания ограничиваются 3-4 наиболее характерными режимами: 50, 70, 90 и 100% номинальной производительности при соблюдении заданных параметров теплоносителя и питательной воды.</w:t>
      </w:r>
    </w:p>
    <w:p w:rsidR="00DA43F6" w:rsidRPr="00BD6DAF" w:rsidRDefault="00DA43F6" w:rsidP="00DA43F6">
      <w:pPr>
        <w:shd w:val="clear" w:color="auto" w:fill="FFFFFF"/>
        <w:jc w:val="both"/>
        <w:rPr>
          <w:color w:val="000000"/>
        </w:rPr>
      </w:pPr>
      <w:r w:rsidRPr="00BD6DAF">
        <w:rPr>
          <w:color w:val="000000"/>
        </w:rPr>
        <w:t>При испытаниях проводится осмотр котла и вспомогательного оборудования, определяется засоренность золой поверхностей теплообмена, наличие отложений, накипи. (Отмеченные недостатки устраняются до начала испытаний, что оформляется соответствующим актом).</w:t>
      </w:r>
    </w:p>
    <w:p w:rsidR="00DA43F6" w:rsidRPr="00BD6DAF" w:rsidRDefault="00DA43F6" w:rsidP="00DA43F6">
      <w:pPr>
        <w:shd w:val="clear" w:color="auto" w:fill="FFFFFF"/>
        <w:jc w:val="both"/>
        <w:rPr>
          <w:color w:val="000000"/>
        </w:rPr>
      </w:pPr>
      <w:r w:rsidRPr="00BD6DAF">
        <w:rPr>
          <w:color w:val="000000"/>
        </w:rPr>
        <w:t>Плохая работа деаэратора приводит к наличию в питательной воде растворенных газов (особенно вредных для металлоконструкций кислорода и углекислого газа), вызывающих интенсивную коррозию внутренних поверхностей котлов, тепловых сетей, местных систем отопления и горячего водоснабжения. Каждый случай питания котлов сырой водой должен фиксироваться в журнал. При нагреве воды с растворенными газами, их растворимость уменьшается, они становятся как бы избыточными, более химически активными и агрессивными к металлам. Практика показывает, что при наличии избыточного кислорода и углекислого газа в системах горячего теплоснабжения, котлов, отопления трубы могут выйти из строя на 3-5 год эксплуатации. Коррозионный коэффициент кислорода при наличии углекислого газа увеличивается почти в 3 раза.</w:t>
      </w:r>
    </w:p>
    <w:p w:rsidR="00DA43F6" w:rsidRPr="00BD6DAF" w:rsidRDefault="00DA43F6" w:rsidP="00DA43F6">
      <w:pPr>
        <w:shd w:val="clear" w:color="auto" w:fill="FFFFFF"/>
        <w:jc w:val="both"/>
        <w:rPr>
          <w:color w:val="000000"/>
        </w:rPr>
      </w:pPr>
      <w:r w:rsidRPr="00BD6DAF">
        <w:rPr>
          <w:color w:val="000000"/>
        </w:rPr>
        <w:t>Образующаяся из солей кальция и магния накипь в 10-700 раз хуже проводит тепло, чем сталь. Хлориды натрия и магния усиливают коррозию.</w:t>
      </w:r>
    </w:p>
    <w:p w:rsidR="00DA43F6" w:rsidRPr="00BD6DAF" w:rsidRDefault="00DA43F6" w:rsidP="00DA43F6">
      <w:pPr>
        <w:shd w:val="clear" w:color="auto" w:fill="FFFFFF"/>
        <w:jc w:val="both"/>
        <w:rPr>
          <w:color w:val="000000"/>
        </w:rPr>
      </w:pPr>
      <w:r w:rsidRPr="00BD6DAF">
        <w:rPr>
          <w:color w:val="000000"/>
        </w:rPr>
        <w:t xml:space="preserve">При толщине слоя накипи 0,5 мм перерасход топлива составляет 1%, при 2 мм - 4%. Вследствие термического сопротивления слоя накипи уже при ее толщине 0,2 мм </w:t>
      </w:r>
      <w:r w:rsidRPr="00BD6DAF">
        <w:rPr>
          <w:color w:val="000000"/>
        </w:rPr>
        <w:lastRenderedPageBreak/>
        <w:t>температура стенок котла может сильно отличаться от температуры котловой воды и в современных котлах достигать 700</w:t>
      </w:r>
      <w:r w:rsidRPr="00BD6DAF">
        <w:rPr>
          <w:color w:val="000000"/>
          <w:vertAlign w:val="superscript"/>
        </w:rPr>
        <w:t>о</w:t>
      </w:r>
      <w:r w:rsidRPr="00BD6DAF">
        <w:rPr>
          <w:color w:val="000000"/>
        </w:rPr>
        <w:t>С.</w:t>
      </w:r>
    </w:p>
    <w:p w:rsidR="00DA43F6" w:rsidRPr="00BD6DAF" w:rsidRDefault="00DA43F6" w:rsidP="00DA43F6">
      <w:pPr>
        <w:shd w:val="clear" w:color="auto" w:fill="FFFFFF"/>
        <w:jc w:val="both"/>
        <w:rPr>
          <w:color w:val="000000"/>
        </w:rPr>
      </w:pPr>
      <w:r w:rsidRPr="00BD6DAF">
        <w:rPr>
          <w:color w:val="000000"/>
        </w:rPr>
        <w:t>При переводе паровых котлов на водогрейный режим по отопительному графику без предварительного подогрева воды на входе в котел возникает низкотемпературная коррозия хвостовых поверхностей нагрева котла. Иногда такая коррозия выводит из строя котлы на 3-5 год эксплуатации. Согласно СНиП 11-35-76 температура питательной воды на входе в экономайзер и в водогрейные котлы должна на 5-10</w:t>
      </w:r>
      <w:r w:rsidRPr="00BD6DAF">
        <w:rPr>
          <w:color w:val="000000"/>
          <w:vertAlign w:val="superscript"/>
        </w:rPr>
        <w:t>о</w:t>
      </w:r>
      <w:r w:rsidRPr="00BD6DAF">
        <w:rPr>
          <w:color w:val="000000"/>
        </w:rPr>
        <w:t>С превышать температуру точки росы дымовых газов. Эта температура для продуктов сгорания природного газа составляет 60</w:t>
      </w:r>
      <w:r w:rsidRPr="00BD6DAF">
        <w:rPr>
          <w:color w:val="000000"/>
          <w:vertAlign w:val="superscript"/>
        </w:rPr>
        <w:t>о</w:t>
      </w:r>
      <w:r w:rsidRPr="00BD6DAF">
        <w:rPr>
          <w:color w:val="000000"/>
        </w:rPr>
        <w:t>С, для мазута - 43</w:t>
      </w:r>
      <w:r w:rsidRPr="00BD6DAF">
        <w:rPr>
          <w:color w:val="000000"/>
          <w:vertAlign w:val="superscript"/>
        </w:rPr>
        <w:t>о</w:t>
      </w:r>
      <w:r w:rsidRPr="00BD6DAF">
        <w:rPr>
          <w:color w:val="000000"/>
        </w:rPr>
        <w:t>С. При работе котла на сернистом мазуте температура питательной воды на входе в стальной экономайзер должна превышать 135</w:t>
      </w:r>
      <w:r w:rsidRPr="00BD6DAF">
        <w:rPr>
          <w:color w:val="000000"/>
          <w:vertAlign w:val="superscript"/>
        </w:rPr>
        <w:t>о</w:t>
      </w:r>
      <w:r w:rsidRPr="00BD6DAF">
        <w:rPr>
          <w:color w:val="000000"/>
        </w:rPr>
        <w:t>С.</w:t>
      </w:r>
    </w:p>
    <w:p w:rsidR="00DA43F6" w:rsidRPr="00BD6DAF" w:rsidRDefault="00DA43F6" w:rsidP="00DA43F6">
      <w:pPr>
        <w:shd w:val="clear" w:color="auto" w:fill="FFFFFF"/>
        <w:jc w:val="both"/>
        <w:rPr>
          <w:color w:val="000000"/>
        </w:rPr>
      </w:pPr>
      <w:r w:rsidRPr="00BD6DAF">
        <w:rPr>
          <w:color w:val="000000"/>
        </w:rPr>
        <w:t>В связи с возрастанием стоимости топлива необходимо оценить целесообразность улучшения теплоизоляции котлов, бойлеров, трубопроводов для уменьшения потерь в системах генерирования и распределения теплоты. Рекомендуемая наружная температура обмуровки современных котлов не превышает на 10-15</w:t>
      </w:r>
      <w:r w:rsidRPr="00BD6DAF">
        <w:rPr>
          <w:color w:val="000000"/>
          <w:vertAlign w:val="superscript"/>
        </w:rPr>
        <w:t>о</w:t>
      </w:r>
      <w:r w:rsidRPr="00BD6DAF">
        <w:rPr>
          <w:color w:val="000000"/>
        </w:rPr>
        <w:t>С температуру окружающего воздуха.</w:t>
      </w:r>
    </w:p>
    <w:p w:rsidR="00DA43F6" w:rsidRPr="00BD6DAF" w:rsidRDefault="00DA43F6" w:rsidP="00DA43F6">
      <w:pPr>
        <w:shd w:val="clear" w:color="auto" w:fill="FFFFFF"/>
        <w:jc w:val="both"/>
        <w:rPr>
          <w:color w:val="000000"/>
        </w:rPr>
      </w:pPr>
      <w:r w:rsidRPr="00BD6DAF">
        <w:rPr>
          <w:color w:val="000000"/>
        </w:rPr>
        <w:t>По результатам измерения расходов подпиточной воды определяются потери воды в системе теплоснабжения и степень возврата конденсата в систему питания котлов. По данным кафедры водоподготовки Московского энергетического института себестоимость только водоподготовки воды в котельных в 1996г. в г. Москве составила 8000руб. за м</w:t>
      </w:r>
      <w:r w:rsidRPr="00BD6DAF">
        <w:rPr>
          <w:color w:val="000000"/>
          <w:vertAlign w:val="superscript"/>
        </w:rPr>
        <w:t>3</w:t>
      </w:r>
      <w:r w:rsidRPr="00BD6DAF">
        <w:rPr>
          <w:color w:val="000000"/>
        </w:rPr>
        <w:t>. Стоимость сброса воды на очистные сооружения в отдельных регионах колеблется от 2,4 до 14 тыс. руб./м</w:t>
      </w:r>
      <w:r w:rsidRPr="00BD6DAF">
        <w:rPr>
          <w:color w:val="000000"/>
          <w:vertAlign w:val="superscript"/>
        </w:rPr>
        <w:t>3</w:t>
      </w:r>
      <w:r w:rsidRPr="00BD6DAF">
        <w:rPr>
          <w:color w:val="000000"/>
        </w:rPr>
        <w:t>. Анализ показывает, что экономические потери от невозврата конденсата в систему питания котлов значительно превышают потери тепловой энергии, связанные с недоиспользованием тепла конденсата.</w:t>
      </w:r>
    </w:p>
    <w:p w:rsidR="00DA43F6" w:rsidRPr="00BD6DAF" w:rsidRDefault="00DA43F6" w:rsidP="00DA43F6">
      <w:pPr>
        <w:shd w:val="clear" w:color="auto" w:fill="FFFFFF"/>
        <w:jc w:val="both"/>
        <w:rPr>
          <w:color w:val="000000"/>
        </w:rPr>
      </w:pPr>
      <w:r w:rsidRPr="00BD6DAF">
        <w:rPr>
          <w:color w:val="000000"/>
        </w:rPr>
        <w:t>В системе водоподготовки питательной котловой воды применяются новые способы ее обработки (комплексоны). Их использование позволяет не только избежать отложения накипи в котлоагрегатах и теплообменниках, но и очистить контуры системы теплоснабжения и котлоагрегата от предыдущих отложений. При применении комплексонов в системах с большими объемами воды, где накопилось большое количество отложений, необходима установка фильтров осадителей твердых мелкодисперсных отложений, так как они начинают скапливаться в зонах с низкими скоростями течения (мала скорость витания), которые часто расположены в нижних коллекторах котлов, а это может привести к прогоранию его труб. После очистки системы от накипи эта опасность уменьшается. Возможно, что перед началом применения комплексонов необходимо промыть систему на холодном режиме, с улавливанием и удалением тонн накопившихся отложений.</w:t>
      </w:r>
    </w:p>
    <w:p w:rsidR="00DA43F6" w:rsidRPr="00BD6DAF" w:rsidRDefault="00DA43F6" w:rsidP="00DA43F6">
      <w:pPr>
        <w:shd w:val="clear" w:color="auto" w:fill="FFFFFF"/>
        <w:jc w:val="both"/>
        <w:rPr>
          <w:color w:val="000000"/>
        </w:rPr>
      </w:pPr>
      <w:r w:rsidRPr="00BD6DAF">
        <w:rPr>
          <w:color w:val="000000"/>
        </w:rPr>
        <w:t>Следует оценить возможность использования в котельной горючих отходов предприятия.</w:t>
      </w:r>
    </w:p>
    <w:p w:rsidR="00DA43F6" w:rsidRDefault="00DA43F6" w:rsidP="00DA43F6">
      <w:pPr>
        <w:shd w:val="clear" w:color="auto" w:fill="FFFFFF"/>
        <w:jc w:val="both"/>
        <w:rPr>
          <w:color w:val="000000"/>
        </w:rPr>
      </w:pPr>
      <w:r w:rsidRPr="00BD6DAF">
        <w:rPr>
          <w:color w:val="000000"/>
        </w:rPr>
        <w:t>В табл.</w:t>
      </w:r>
      <w:r>
        <w:rPr>
          <w:color w:val="000000"/>
        </w:rPr>
        <w:t>1</w:t>
      </w:r>
      <w:r w:rsidRPr="00BD6DAF">
        <w:rPr>
          <w:color w:val="000000"/>
        </w:rPr>
        <w:t xml:space="preserve"> показана эффективность воздействия различных факторов на экономические характеристики котлоаагрегатов.</w:t>
      </w:r>
    </w:p>
    <w:p w:rsidR="00DA43F6" w:rsidRDefault="00DA43F6" w:rsidP="00DA43F6">
      <w:pPr>
        <w:shd w:val="clear" w:color="auto" w:fill="FFFFFF"/>
        <w:jc w:val="both"/>
        <w:rPr>
          <w:color w:val="000000"/>
        </w:rPr>
      </w:pPr>
    </w:p>
    <w:p w:rsidR="00DA43F6" w:rsidRDefault="00DA43F6" w:rsidP="00DA43F6">
      <w:pPr>
        <w:shd w:val="clear" w:color="auto" w:fill="FFFFFF"/>
        <w:rPr>
          <w:color w:val="000000"/>
        </w:rPr>
      </w:pPr>
      <w:r w:rsidRPr="00BD6DAF">
        <w:rPr>
          <w:b/>
          <w:bCs/>
          <w:color w:val="000000"/>
        </w:rPr>
        <w:t xml:space="preserve">Таблица </w:t>
      </w:r>
      <w:r>
        <w:rPr>
          <w:b/>
          <w:bCs/>
          <w:color w:val="000000"/>
        </w:rPr>
        <w:t>1</w:t>
      </w:r>
      <w:r w:rsidRPr="00BD6DAF">
        <w:rPr>
          <w:b/>
          <w:bCs/>
          <w:color w:val="000000"/>
        </w:rPr>
        <w:t>. Примеры предлагаемых мероприятий и их эффективность при эксплуатации котлоагрегатов.</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33"/>
        <w:gridCol w:w="6930"/>
        <w:gridCol w:w="709"/>
        <w:gridCol w:w="920"/>
      </w:tblGrid>
      <w:tr w:rsidR="00DA43F6" w:rsidRPr="00921530" w:rsidTr="00AC486E">
        <w:trPr>
          <w:trHeight w:val="296"/>
          <w:tblCellSpacing w:w="15" w:type="dxa"/>
        </w:trPr>
        <w:tc>
          <w:tcPr>
            <w:tcW w:w="688"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921530" w:rsidRDefault="00DA43F6" w:rsidP="00AC486E">
            <w:r>
              <w:t>№</w:t>
            </w:r>
            <w:r w:rsidRPr="00921530">
              <w:t>п/п</w:t>
            </w:r>
          </w:p>
        </w:tc>
        <w:tc>
          <w:tcPr>
            <w:tcW w:w="690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921530" w:rsidRDefault="00DA43F6" w:rsidP="00AC486E">
            <w:r w:rsidRPr="00921530">
              <w:t>Мероприятия</w:t>
            </w:r>
          </w:p>
        </w:tc>
        <w:tc>
          <w:tcPr>
            <w:tcW w:w="679"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921530" w:rsidRDefault="00DA43F6" w:rsidP="00AC486E">
            <w:r w:rsidRPr="00921530">
              <w:t>Топливо</w:t>
            </w:r>
          </w:p>
        </w:tc>
        <w:tc>
          <w:tcPr>
            <w:tcW w:w="875" w:type="dxa"/>
            <w:tcBorders>
              <w:top w:val="single" w:sz="2" w:space="0" w:color="000000"/>
              <w:left w:val="nil"/>
              <w:bottom w:val="nil"/>
              <w:right w:val="single" w:sz="2" w:space="0" w:color="000000"/>
            </w:tcBorders>
            <w:tcMar>
              <w:top w:w="15" w:type="dxa"/>
              <w:left w:w="15" w:type="dxa"/>
              <w:bottom w:w="15" w:type="dxa"/>
              <w:right w:w="115" w:type="dxa"/>
            </w:tcMar>
            <w:hideMark/>
          </w:tcPr>
          <w:p w:rsidR="00DA43F6" w:rsidRPr="00921530" w:rsidRDefault="00DA43F6" w:rsidP="00AC486E">
            <w:r w:rsidRPr="00921530">
              <w:t>(%)</w:t>
            </w:r>
          </w:p>
        </w:tc>
      </w:tr>
      <w:tr w:rsidR="00DA43F6" w:rsidRPr="00921530" w:rsidTr="00AC486E">
        <w:trPr>
          <w:tblCellSpacing w:w="15" w:type="dxa"/>
        </w:trPr>
        <w:tc>
          <w:tcPr>
            <w:tcW w:w="688" w:type="dxa"/>
            <w:tcBorders>
              <w:top w:val="nil"/>
              <w:left w:val="single" w:sz="2" w:space="0" w:color="000000"/>
              <w:bottom w:val="nil"/>
              <w:right w:val="nil"/>
            </w:tcBorders>
            <w:tcMar>
              <w:top w:w="15" w:type="dxa"/>
              <w:left w:w="115" w:type="dxa"/>
              <w:bottom w:w="15" w:type="dxa"/>
              <w:right w:w="15" w:type="dxa"/>
            </w:tcMar>
            <w:hideMark/>
          </w:tcPr>
          <w:p w:rsidR="00DA43F6" w:rsidRPr="00921530" w:rsidRDefault="00DA43F6" w:rsidP="00AC486E"/>
        </w:tc>
        <w:tc>
          <w:tcPr>
            <w:tcW w:w="6900" w:type="dxa"/>
            <w:tcBorders>
              <w:top w:val="nil"/>
              <w:left w:val="single" w:sz="2" w:space="0" w:color="000000"/>
              <w:bottom w:val="nil"/>
              <w:right w:val="nil"/>
            </w:tcBorders>
            <w:tcMar>
              <w:top w:w="15" w:type="dxa"/>
              <w:left w:w="115" w:type="dxa"/>
              <w:bottom w:w="15" w:type="dxa"/>
              <w:right w:w="15" w:type="dxa"/>
            </w:tcMar>
            <w:hideMark/>
          </w:tcPr>
          <w:p w:rsidR="00DA43F6" w:rsidRPr="00921530" w:rsidRDefault="00DA43F6" w:rsidP="00AC486E"/>
        </w:tc>
        <w:tc>
          <w:tcPr>
            <w:tcW w:w="679"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Экономия</w:t>
            </w:r>
          </w:p>
        </w:tc>
        <w:tc>
          <w:tcPr>
            <w:tcW w:w="875" w:type="dxa"/>
            <w:tcBorders>
              <w:top w:val="single" w:sz="2" w:space="0" w:color="000000"/>
              <w:left w:val="single" w:sz="2" w:space="0" w:color="000000"/>
              <w:bottom w:val="nil"/>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Перерасход</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3</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4</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Снижение присосов воздуха по газовому тракту котлоагрегата на 0,1%</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0,5</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Увеличение коэффициента расхода воздуха в топке на 0,1%</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0,7</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3</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Установка водяного поверхностного экономайзера за котлом</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5-6</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lastRenderedPageBreak/>
              <w:t>4</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Применение за котлоагрегатами установок глубокой утилизации тепла, установок использования скрытой теплоты парообразования уходящих дымовых газов (контактный теплообменник)</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до 15</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5</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Применение вакуумного деаэратора</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1,0</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6</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Отклонение содержания СО</w:t>
            </w:r>
            <w:r w:rsidRPr="00921530">
              <w:rPr>
                <w:vertAlign w:val="subscript"/>
              </w:rPr>
              <w:t>2</w:t>
            </w:r>
            <w:r w:rsidRPr="00921530">
              <w:t> в уходящих дымовых газах от оптимального значения на 1%</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0,6</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7</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Снижение температуры отходящих дымовых газов на 10</w:t>
            </w:r>
            <w:r w:rsidRPr="00921530">
              <w:rPr>
                <w:vertAlign w:val="superscript"/>
              </w:rPr>
              <w:t>0</w:t>
            </w:r>
            <w:r w:rsidRPr="00921530">
              <w:t>С</w:t>
            </w:r>
          </w:p>
          <w:p w:rsidR="00DA43F6" w:rsidRPr="00921530" w:rsidRDefault="00DA43F6" w:rsidP="00AC486E">
            <w:r w:rsidRPr="00921530">
              <w:t>для сухих топлив</w:t>
            </w:r>
          </w:p>
          <w:p w:rsidR="00DA43F6" w:rsidRPr="00921530" w:rsidRDefault="00DA43F6" w:rsidP="00AC486E">
            <w:r w:rsidRPr="00921530">
              <w:t>для влажных топлив</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0,6</w:t>
            </w:r>
          </w:p>
          <w:p w:rsidR="00DA43F6" w:rsidRPr="00921530" w:rsidRDefault="00DA43F6" w:rsidP="00AC486E">
            <w:pPr>
              <w:spacing w:before="100" w:beforeAutospacing="1" w:after="100" w:afterAutospacing="1"/>
            </w:pPr>
            <w:r w:rsidRPr="00921530">
              <w:t>0,7</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8</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Повышение температуры питательной воды на входе в барабан котла на 10</w:t>
            </w:r>
            <w:r w:rsidRPr="00921530">
              <w:rPr>
                <w:vertAlign w:val="superscript"/>
              </w:rPr>
              <w:t>0</w:t>
            </w:r>
            <w:r w:rsidRPr="00921530">
              <w:t>С ( Р=13 ата, и кпд =0,8)</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2,0</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9</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Повышение температуры питательной воды на входе в водяной экономайзер на 10</w:t>
            </w:r>
            <w:r w:rsidRPr="00921530">
              <w:rPr>
                <w:vertAlign w:val="superscript"/>
              </w:rPr>
              <w:t>0</w:t>
            </w:r>
            <w:r w:rsidRPr="00921530">
              <w:t>С</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0,23</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10</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Подогрев питательной воды в водяном экономайзере на 6</w:t>
            </w:r>
            <w:r w:rsidRPr="00921530">
              <w:rPr>
                <w:vertAlign w:val="superscript"/>
              </w:rPr>
              <w:t>0</w:t>
            </w:r>
            <w:r w:rsidRPr="00921530">
              <w:t>С</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1,0</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11</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Увеличение продувки котла более нормативных значений на 1%</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0,3</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12</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Установка обдувочного аппарата для очистки наружных поверхностей нагрева</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2,0</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13</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Наличие накипи на внутренней поверхности нагрева котла, толщиной 1мм</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2,0</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14</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Замена 1 т. невозвращенного в тепловую схему котельной конденсата химически очищенной водой.</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20 кг у.т.</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15</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Перевод работы парового котла на водогрейный режим</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2,0</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16</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Работа котла в режиме пониженного давления (с 13 ата)</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6,0</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17</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Отклонение нагрузки котла от оптимальной на 10%</w:t>
            </w:r>
            <w:r>
              <w:t xml:space="preserve"> </w:t>
            </w:r>
            <w:r w:rsidRPr="00921530">
              <w:t>в сторону уменьшения</w:t>
            </w:r>
          </w:p>
          <w:p w:rsidR="00DA43F6" w:rsidRPr="00921530" w:rsidRDefault="00DA43F6" w:rsidP="00AC486E">
            <w:r w:rsidRPr="00921530">
              <w:t>в сторону увеличения</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0,2</w:t>
            </w:r>
          </w:p>
          <w:p w:rsidR="00DA43F6" w:rsidRPr="00921530" w:rsidRDefault="00DA43F6" w:rsidP="00AC486E">
            <w:pPr>
              <w:spacing w:before="100" w:beforeAutospacing="1" w:after="100" w:afterAutospacing="1"/>
            </w:pPr>
            <w:r w:rsidRPr="00921530">
              <w:t>0,5</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18</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Испытания (наладка) оборудования и эксплуатация его в режиме управления КИП</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3,0</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19</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Утечка пара через отверстие 1 мм при Р=6 ата</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3,6кг у.т.</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20</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Забор теплого воздуха из верхней зоны котельного зала на каждые 1000 м</w:t>
            </w:r>
            <w:r w:rsidRPr="00921530">
              <w:rPr>
                <w:vertAlign w:val="superscript"/>
              </w:rPr>
              <w:t>3</w:t>
            </w:r>
            <w:r w:rsidRPr="00921530">
              <w:t> газового топлива</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17 кг у.т.</w:t>
            </w:r>
          </w:p>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w:t>
            </w:r>
          </w:p>
        </w:tc>
      </w:tr>
      <w:tr w:rsidR="00DA43F6" w:rsidRPr="00921530" w:rsidTr="00AC486E">
        <w:trPr>
          <w:tblCellSpacing w:w="15" w:type="dxa"/>
        </w:trPr>
        <w:tc>
          <w:tcPr>
            <w:tcW w:w="688"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21</w:t>
            </w:r>
          </w:p>
        </w:tc>
        <w:tc>
          <w:tcPr>
            <w:tcW w:w="69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pPr>
            <w:r w:rsidRPr="00921530">
              <w:t>Повышение температуры воды на выходе из котла.</w:t>
            </w:r>
          </w:p>
        </w:tc>
        <w:tc>
          <w:tcPr>
            <w:tcW w:w="679"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tc>
        <w:tc>
          <w:tcPr>
            <w:tcW w:w="8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pPr>
            <w:r w:rsidRPr="00921530">
              <w:t>4</w:t>
            </w:r>
          </w:p>
        </w:tc>
      </w:tr>
    </w:tbl>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p>
    <w:p w:rsidR="00DA43F6" w:rsidRPr="00C646B9" w:rsidRDefault="00DA43F6" w:rsidP="00DA43F6">
      <w:pPr>
        <w:ind w:firstLine="284"/>
        <w:jc w:val="both"/>
        <w:rPr>
          <w:color w:val="000000"/>
        </w:rPr>
      </w:pPr>
    </w:p>
    <w:p w:rsidR="00DA43F6" w:rsidRDefault="00DA43F6" w:rsidP="00DA43F6">
      <w:pPr>
        <w:ind w:firstLine="284"/>
        <w:jc w:val="both"/>
        <w:rPr>
          <w:b/>
        </w:rPr>
      </w:pPr>
      <w:r w:rsidRPr="00306815">
        <w:rPr>
          <w:b/>
        </w:rPr>
        <w:t xml:space="preserve">Лекция </w:t>
      </w:r>
      <w:r>
        <w:rPr>
          <w:b/>
        </w:rPr>
        <w:t>9</w:t>
      </w:r>
      <w:r w:rsidRPr="00306815">
        <w:rPr>
          <w:b/>
        </w:rPr>
        <w:t xml:space="preserve">. </w:t>
      </w:r>
    </w:p>
    <w:p w:rsidR="00DA43F6" w:rsidRPr="004539A5" w:rsidRDefault="00DA43F6" w:rsidP="00DA43F6">
      <w:pPr>
        <w:shd w:val="clear" w:color="auto" w:fill="FFFFFF"/>
        <w:ind w:firstLine="284"/>
        <w:jc w:val="both"/>
        <w:rPr>
          <w:color w:val="000000"/>
        </w:rPr>
      </w:pPr>
      <w:r w:rsidRPr="004539A5">
        <w:rPr>
          <w:b/>
        </w:rPr>
        <w:t>Тема: Анализ режимов работы систем теплоснабжения, отопления и вентиляции</w:t>
      </w:r>
      <w:r w:rsidRPr="004539A5">
        <w:rPr>
          <w:color w:val="000000"/>
        </w:rPr>
        <w:t xml:space="preserve"> Тепловая энергия, передаваемая различными энергоносителями, (газ, топливо, водяной пар, горячая вода) на промышленных предприятиях используется для:</w:t>
      </w:r>
    </w:p>
    <w:p w:rsidR="00DA43F6" w:rsidRPr="004539A5" w:rsidRDefault="00DA43F6" w:rsidP="00DA43F6">
      <w:pPr>
        <w:numPr>
          <w:ilvl w:val="0"/>
          <w:numId w:val="24"/>
        </w:numPr>
        <w:shd w:val="clear" w:color="auto" w:fill="FFFFFF"/>
        <w:ind w:left="0" w:firstLine="284"/>
        <w:jc w:val="both"/>
        <w:rPr>
          <w:color w:val="000000"/>
        </w:rPr>
      </w:pPr>
      <w:r w:rsidRPr="004539A5">
        <w:rPr>
          <w:color w:val="000000"/>
        </w:rPr>
        <w:t>производственных силовых целей (молоты, прессы, ковочные машины);</w:t>
      </w:r>
    </w:p>
    <w:p w:rsidR="00DA43F6" w:rsidRPr="004539A5" w:rsidRDefault="00DA43F6" w:rsidP="00DA43F6">
      <w:pPr>
        <w:numPr>
          <w:ilvl w:val="0"/>
          <w:numId w:val="24"/>
        </w:numPr>
        <w:shd w:val="clear" w:color="auto" w:fill="FFFFFF"/>
        <w:spacing w:before="100" w:beforeAutospacing="1" w:after="100" w:afterAutospacing="1"/>
        <w:rPr>
          <w:color w:val="000000"/>
        </w:rPr>
      </w:pPr>
      <w:r w:rsidRPr="004539A5">
        <w:rPr>
          <w:color w:val="000000"/>
        </w:rPr>
        <w:t>производственных тепловых целей (печи, теплообменные аппараты, сушильные и выпарные установки, холодильные установки);</w:t>
      </w:r>
    </w:p>
    <w:p w:rsidR="00DA43F6" w:rsidRPr="004539A5" w:rsidRDefault="00DA43F6" w:rsidP="00DA43F6">
      <w:pPr>
        <w:numPr>
          <w:ilvl w:val="0"/>
          <w:numId w:val="24"/>
        </w:numPr>
        <w:shd w:val="clear" w:color="auto" w:fill="FFFFFF"/>
        <w:spacing w:before="100" w:beforeAutospacing="1" w:after="100" w:afterAutospacing="1"/>
        <w:rPr>
          <w:color w:val="000000"/>
        </w:rPr>
      </w:pPr>
      <w:r w:rsidRPr="004539A5">
        <w:rPr>
          <w:color w:val="000000"/>
        </w:rPr>
        <w:t>отопления и вентиляции;</w:t>
      </w:r>
    </w:p>
    <w:p w:rsidR="00DA43F6" w:rsidRPr="004539A5" w:rsidRDefault="00DA43F6" w:rsidP="00DA43F6">
      <w:pPr>
        <w:numPr>
          <w:ilvl w:val="0"/>
          <w:numId w:val="24"/>
        </w:numPr>
        <w:shd w:val="clear" w:color="auto" w:fill="FFFFFF"/>
        <w:ind w:left="0"/>
        <w:rPr>
          <w:color w:val="000000"/>
        </w:rPr>
      </w:pPr>
      <w:r w:rsidRPr="004539A5">
        <w:rPr>
          <w:color w:val="000000"/>
        </w:rPr>
        <w:t>бытовых целей (душевые, прачечные, моечные машины).</w:t>
      </w:r>
    </w:p>
    <w:p w:rsidR="00DA43F6" w:rsidRPr="004539A5" w:rsidRDefault="00DA43F6" w:rsidP="00DA43F6">
      <w:pPr>
        <w:shd w:val="clear" w:color="auto" w:fill="FFFFFF"/>
        <w:jc w:val="both"/>
        <w:rPr>
          <w:color w:val="000000"/>
        </w:rPr>
      </w:pPr>
      <w:r w:rsidRPr="004539A5">
        <w:rPr>
          <w:color w:val="000000"/>
        </w:rPr>
        <w:t>Наиболее распространенными теплоносителями являются водяной пар и вода с температурой до 150</w:t>
      </w:r>
      <w:r w:rsidRPr="004539A5">
        <w:rPr>
          <w:color w:val="000000"/>
          <w:vertAlign w:val="superscript"/>
        </w:rPr>
        <w:t>0</w:t>
      </w:r>
      <w:r w:rsidRPr="004539A5">
        <w:rPr>
          <w:color w:val="000000"/>
        </w:rPr>
        <w:t xml:space="preserve">С, производимые в котельной и по трубопроводам направляемые к </w:t>
      </w:r>
      <w:r w:rsidRPr="004539A5">
        <w:rPr>
          <w:color w:val="000000"/>
        </w:rPr>
        <w:lastRenderedPageBreak/>
        <w:t>потребителям. Во многих случаях использование пара неэффективно, т.к. сложен контроль за потреблением энергии и дорого поддержание давления и температуры неиспользуемого пара. Паропроводы зачастую плохо изолированы, имеют утечки в местах соединений по всей сети.</w:t>
      </w:r>
    </w:p>
    <w:p w:rsidR="00DA43F6" w:rsidRPr="004539A5" w:rsidRDefault="00DA43F6" w:rsidP="00DA43F6">
      <w:pPr>
        <w:shd w:val="clear" w:color="auto" w:fill="FFFFFF"/>
        <w:jc w:val="both"/>
        <w:rPr>
          <w:color w:val="000000"/>
        </w:rPr>
      </w:pPr>
      <w:r w:rsidRPr="004539A5">
        <w:rPr>
          <w:color w:val="000000"/>
        </w:rPr>
        <w:t>Система регулирования отопления осуществляется по температуре при постоянном расходе воды. Во многих случаях поток регулируется дважды в год в начале и конце отопительного периода. Расход воды по сети летом составляет около 80% от зимнего расхода. Обычно температура воды в прямой линии колеблется от 80 до 150</w:t>
      </w:r>
      <w:r w:rsidRPr="004539A5">
        <w:rPr>
          <w:color w:val="000000"/>
          <w:vertAlign w:val="superscript"/>
        </w:rPr>
        <w:t>0</w:t>
      </w:r>
      <w:r w:rsidRPr="004539A5">
        <w:rPr>
          <w:color w:val="000000"/>
        </w:rPr>
        <w:t>С, в обратной линии в основном находится в пределах 55-70</w:t>
      </w:r>
      <w:r w:rsidRPr="004539A5">
        <w:rPr>
          <w:color w:val="000000"/>
          <w:vertAlign w:val="superscript"/>
        </w:rPr>
        <w:t>0</w:t>
      </w:r>
      <w:r w:rsidRPr="004539A5">
        <w:rPr>
          <w:color w:val="000000"/>
        </w:rPr>
        <w:t>С.</w:t>
      </w:r>
    </w:p>
    <w:p w:rsidR="00DA43F6" w:rsidRPr="004539A5" w:rsidRDefault="00DA43F6" w:rsidP="00DA43F6">
      <w:pPr>
        <w:shd w:val="clear" w:color="auto" w:fill="FFFFFF"/>
        <w:jc w:val="both"/>
        <w:rPr>
          <w:color w:val="000000"/>
        </w:rPr>
      </w:pPr>
      <w:r w:rsidRPr="004539A5">
        <w:rPr>
          <w:color w:val="000000"/>
        </w:rPr>
        <w:t>Системы отопления работающие при постоянном расходе и регулировании температурой теплоносителя имеют недостатки по сравнению с системой регулирования</w:t>
      </w:r>
    </w:p>
    <w:p w:rsidR="00DA43F6" w:rsidRPr="004539A5" w:rsidRDefault="00DA43F6" w:rsidP="00DA43F6">
      <w:pPr>
        <w:shd w:val="clear" w:color="auto" w:fill="FFFFFF"/>
        <w:rPr>
          <w:color w:val="000000"/>
        </w:rPr>
      </w:pPr>
      <w:r w:rsidRPr="004539A5">
        <w:rPr>
          <w:color w:val="000000"/>
        </w:rPr>
        <w:t>подачей воды:</w:t>
      </w:r>
    </w:p>
    <w:p w:rsidR="00DA43F6" w:rsidRPr="004539A5" w:rsidRDefault="00DA43F6" w:rsidP="00DA43F6">
      <w:pPr>
        <w:numPr>
          <w:ilvl w:val="0"/>
          <w:numId w:val="25"/>
        </w:numPr>
        <w:shd w:val="clear" w:color="auto" w:fill="FFFFFF"/>
        <w:ind w:left="0" w:firstLine="0"/>
        <w:jc w:val="both"/>
        <w:rPr>
          <w:color w:val="000000"/>
        </w:rPr>
      </w:pPr>
      <w:r w:rsidRPr="004539A5">
        <w:rPr>
          <w:color w:val="000000"/>
        </w:rPr>
        <w:t>Система инерционна, изменение температуры в системе затягивается на несколько и более часов. Температура регулируется несколько раз в сутки, в основном, чтобы удовлетворить запросы потребителей, наиболее удаленных от источника теплоты.</w:t>
      </w:r>
    </w:p>
    <w:p w:rsidR="00DA43F6" w:rsidRPr="004539A5" w:rsidRDefault="00DA43F6" w:rsidP="00DA43F6">
      <w:pPr>
        <w:numPr>
          <w:ilvl w:val="0"/>
          <w:numId w:val="25"/>
        </w:numPr>
        <w:shd w:val="clear" w:color="auto" w:fill="FFFFFF"/>
        <w:ind w:left="0" w:firstLine="360"/>
        <w:jc w:val="both"/>
        <w:rPr>
          <w:color w:val="000000"/>
        </w:rPr>
      </w:pPr>
      <w:r w:rsidRPr="004539A5">
        <w:rPr>
          <w:color w:val="000000"/>
        </w:rPr>
        <w:t>Сетевой циркуляционный насос работает с постоянной нагрузкой, независящей от передаваемой тепловой мощности и рассчитанной на максимальный режим теплопотребления системы отопления. Это приводит к перерасходу электрической энергии. Площадь под отопительным графиком «тепловая нагрузка-время работы с этой нагрузкой» пропорциональна количеству теплоты переданной в систему теплоснабжения за отопительный сезон. При регулировании отопления температурой подаваемой воды мощность, потребляемая циркуляционным насосом постоянна, а энергия пропорциональна площади прямоугольника, одна из сторон которого равна мощности потребляемой насосом, соответствующей максимальной подаче, а другая - продолжительности отопительного периода. При регулировании системы теплоснабжения подачей необходимого количества горячей воды, нагретой до заданной постоянной температуры, мощность насосного агрегата пропорциональна расходу горячей воды в системе в третей степени (для турбулентного режима) и график зависимости мощности насоса во времени отопительного сезона напоминает отопительный график. При этом площадь под графиком равна энергии, затраченной на прокачку теплоносителя, которая меньше, чем в первом случае.</w:t>
      </w:r>
    </w:p>
    <w:p w:rsidR="00DA43F6" w:rsidRPr="004539A5" w:rsidRDefault="00DA43F6" w:rsidP="00DA43F6">
      <w:pPr>
        <w:shd w:val="clear" w:color="auto" w:fill="FFFFFF"/>
        <w:rPr>
          <w:color w:val="000000"/>
        </w:rPr>
      </w:pPr>
      <w:r w:rsidRPr="004539A5">
        <w:rPr>
          <w:color w:val="000000"/>
        </w:rPr>
        <w:t>Согласно опыту работы в Польше и Венгрии переход к системе отопления с регулированием расхода воды в системе позволяет достичь 60% экономии электроэнергии на привод циркуляционных сетевых насосов. Кроме этого замена элеваторных узлов экономичными малошумящими циркуляционными насосами с системой автоматического регулирования отопления дополнительно экономит энергию циркуляционных насосов ( нет необходимости пеоддерживать в системе дополнительный напор около 6-8 м. вод. ст., необходимый для работы элеватора в качестве циркуляционного насоса).</w:t>
      </w:r>
    </w:p>
    <w:p w:rsidR="00DA43F6" w:rsidRPr="004539A5" w:rsidRDefault="00DA43F6" w:rsidP="00DA43F6">
      <w:pPr>
        <w:shd w:val="clear" w:color="auto" w:fill="FFFFFF"/>
        <w:spacing w:before="100" w:beforeAutospacing="1" w:after="100" w:afterAutospacing="1"/>
        <w:rPr>
          <w:color w:val="000000"/>
        </w:rPr>
      </w:pPr>
      <w:r w:rsidRPr="004539A5">
        <w:rPr>
          <w:b/>
          <w:bCs/>
          <w:color w:val="000000"/>
        </w:rPr>
        <w:t>Анализ затрат теплоты на отопление</w:t>
      </w:r>
    </w:p>
    <w:p w:rsidR="00DA43F6" w:rsidRPr="004539A5" w:rsidRDefault="00DA43F6" w:rsidP="00DA43F6">
      <w:pPr>
        <w:shd w:val="clear" w:color="auto" w:fill="FFFFFF"/>
        <w:spacing w:before="100" w:beforeAutospacing="1" w:after="100" w:afterAutospacing="1"/>
        <w:jc w:val="both"/>
        <w:rPr>
          <w:color w:val="000000"/>
        </w:rPr>
      </w:pPr>
      <w:r w:rsidRPr="004539A5">
        <w:rPr>
          <w:color w:val="000000"/>
        </w:rPr>
        <w:t>Для составления теплового баланса и оценки состояния системы отопления необходимо выполнить сравнение потребляемой тепловой мощности на отопление зданий различного назначения с расчетными данными, которые были заложены при проектировании. Сравнительный анализ позволяет определить наличие перетопа здания и необходимость настройки его системы на проектные показатели (это особенно важно при настройке системы теплоснабжение на номинальные показатели), превышение теплопотерь в элементах системы, необходимость проводить восстановительные работы по утеплению.</w:t>
      </w:r>
    </w:p>
    <w:p w:rsidR="00DA43F6" w:rsidRPr="004539A5" w:rsidRDefault="00DA43F6" w:rsidP="00DA43F6">
      <w:pPr>
        <w:shd w:val="clear" w:color="auto" w:fill="FFFFFF"/>
        <w:spacing w:before="100" w:beforeAutospacing="1" w:after="100" w:afterAutospacing="1"/>
        <w:rPr>
          <w:color w:val="000000"/>
        </w:rPr>
      </w:pPr>
      <w:r w:rsidRPr="004539A5">
        <w:rPr>
          <w:color w:val="000000"/>
        </w:rPr>
        <w:t>Как известно расход теплоты на отопление здания рассчитывается по формуле:</w:t>
      </w:r>
    </w:p>
    <w:p w:rsidR="00DA43F6" w:rsidRPr="004539A5" w:rsidRDefault="00DA43F6" w:rsidP="00DA43F6">
      <w:pPr>
        <w:shd w:val="clear" w:color="auto" w:fill="FFFFFF"/>
        <w:spacing w:before="100" w:beforeAutospacing="1" w:after="100" w:afterAutospacing="1"/>
        <w:jc w:val="center"/>
        <w:rPr>
          <w:color w:val="000000"/>
        </w:rPr>
      </w:pPr>
      <w:r w:rsidRPr="004539A5">
        <w:rPr>
          <w:color w:val="000000"/>
        </w:rPr>
        <w:t>Q</w:t>
      </w:r>
      <w:r w:rsidRPr="004539A5">
        <w:rPr>
          <w:color w:val="000000"/>
          <w:vertAlign w:val="subscript"/>
        </w:rPr>
        <w:t>o</w:t>
      </w:r>
      <w:r w:rsidRPr="004539A5">
        <w:rPr>
          <w:color w:val="000000"/>
        </w:rPr>
        <w:t>=(1+</w:t>
      </w:r>
      <w:r w:rsidRPr="004539A5">
        <w:rPr>
          <w:color w:val="000000"/>
        </w:rPr>
        <w:sym w:font="Symbol" w:char="F062"/>
      </w:r>
      <w:r w:rsidRPr="004539A5">
        <w:rPr>
          <w:color w:val="000000"/>
        </w:rPr>
        <w:t>)q</w:t>
      </w:r>
      <w:r w:rsidRPr="004539A5">
        <w:rPr>
          <w:color w:val="000000"/>
          <w:vertAlign w:val="subscript"/>
        </w:rPr>
        <w:t>o</w:t>
      </w:r>
      <w:r w:rsidRPr="004539A5">
        <w:rPr>
          <w:color w:val="000000"/>
        </w:rPr>
        <w:sym w:font="Symbol" w:char="F061"/>
      </w:r>
      <w:r w:rsidRPr="004539A5">
        <w:rPr>
          <w:color w:val="000000"/>
        </w:rPr>
        <w:t>V</w:t>
      </w:r>
      <w:r w:rsidRPr="004539A5">
        <w:rPr>
          <w:color w:val="000000"/>
          <w:vertAlign w:val="subscript"/>
        </w:rPr>
        <w:t>н</w:t>
      </w:r>
      <w:r w:rsidRPr="004539A5">
        <w:rPr>
          <w:color w:val="000000"/>
        </w:rPr>
        <w:t> (t</w:t>
      </w:r>
      <w:r w:rsidRPr="004539A5">
        <w:rPr>
          <w:color w:val="000000"/>
          <w:vertAlign w:val="subscript"/>
        </w:rPr>
        <w:t>в.ср</w:t>
      </w:r>
      <w:r w:rsidRPr="004539A5">
        <w:rPr>
          <w:color w:val="000000"/>
        </w:rPr>
        <w:t>- t</w:t>
      </w:r>
      <w:r w:rsidRPr="004539A5">
        <w:rPr>
          <w:color w:val="000000"/>
          <w:vertAlign w:val="subscript"/>
        </w:rPr>
        <w:t>н.о</w:t>
      </w:r>
      <w:r w:rsidRPr="004539A5">
        <w:rPr>
          <w:color w:val="000000"/>
        </w:rPr>
        <w:t>)</w:t>
      </w:r>
    </w:p>
    <w:p w:rsidR="00DA43F6" w:rsidRPr="004539A5" w:rsidRDefault="00DA43F6" w:rsidP="00DA43F6">
      <w:pPr>
        <w:shd w:val="clear" w:color="auto" w:fill="FFFFFF"/>
        <w:jc w:val="both"/>
        <w:rPr>
          <w:color w:val="000000"/>
        </w:rPr>
      </w:pPr>
      <w:r w:rsidRPr="004539A5">
        <w:rPr>
          <w:color w:val="000000"/>
        </w:rPr>
        <w:lastRenderedPageBreak/>
        <w:t>где:</w:t>
      </w:r>
      <w:r>
        <w:rPr>
          <w:color w:val="000000"/>
        </w:rPr>
        <w:t xml:space="preserve">  </w:t>
      </w:r>
      <w:r w:rsidRPr="004539A5">
        <w:rPr>
          <w:color w:val="000000"/>
        </w:rPr>
        <w:sym w:font="Symbol" w:char="F062"/>
      </w:r>
      <w:r w:rsidRPr="004539A5">
        <w:rPr>
          <w:color w:val="000000"/>
        </w:rPr>
        <w:t xml:space="preserve"> - поправочный коэффициент, учитывающий расход теплоты на подогрев инфильтрационного воздуха. Значение </w:t>
      </w:r>
      <w:r w:rsidRPr="004539A5">
        <w:rPr>
          <w:color w:val="000000"/>
        </w:rPr>
        <w:sym w:font="Symbol" w:char="F062"/>
      </w:r>
      <w:r w:rsidRPr="004539A5">
        <w:rPr>
          <w:color w:val="000000"/>
        </w:rPr>
        <w:t xml:space="preserve"> равно 0.1-0.3 для аэровокзалов и пассажирских павильонов при скорости ветра 5-10 м/с за 3 наиболее холодных месяца, для старых жилых зданий </w:t>
      </w:r>
      <w:r w:rsidRPr="004539A5">
        <w:rPr>
          <w:color w:val="000000"/>
        </w:rPr>
        <w:sym w:font="Symbol" w:char="F062"/>
      </w:r>
      <w:r w:rsidRPr="004539A5">
        <w:rPr>
          <w:color w:val="000000"/>
        </w:rPr>
        <w:t xml:space="preserve">=0.15 , для ангаров с одинарным остеклением </w:t>
      </w:r>
      <w:r w:rsidRPr="004539A5">
        <w:rPr>
          <w:color w:val="000000"/>
        </w:rPr>
        <w:sym w:font="Symbol" w:char="F062"/>
      </w:r>
      <w:r w:rsidRPr="004539A5">
        <w:rPr>
          <w:color w:val="000000"/>
        </w:rPr>
        <w:t>=1-2.</w:t>
      </w:r>
    </w:p>
    <w:p w:rsidR="00DA43F6" w:rsidRPr="004539A5" w:rsidRDefault="00DA43F6" w:rsidP="00DA43F6">
      <w:pPr>
        <w:shd w:val="clear" w:color="auto" w:fill="FFFFFF"/>
        <w:jc w:val="both"/>
        <w:rPr>
          <w:color w:val="000000"/>
        </w:rPr>
      </w:pPr>
      <w:r w:rsidRPr="004539A5">
        <w:rPr>
          <w:color w:val="000000"/>
        </w:rPr>
        <w:t>q</w:t>
      </w:r>
      <w:r w:rsidRPr="004539A5">
        <w:rPr>
          <w:color w:val="000000"/>
          <w:vertAlign w:val="subscript"/>
        </w:rPr>
        <w:t>o </w:t>
      </w:r>
      <w:r w:rsidRPr="004539A5">
        <w:rPr>
          <w:color w:val="000000"/>
        </w:rPr>
        <w:t>(q</w:t>
      </w:r>
      <w:r w:rsidRPr="004539A5">
        <w:rPr>
          <w:color w:val="000000"/>
          <w:vertAlign w:val="subscript"/>
        </w:rPr>
        <w:t>в</w:t>
      </w:r>
      <w:r w:rsidRPr="004539A5">
        <w:rPr>
          <w:color w:val="000000"/>
        </w:rPr>
        <w:t>) - удельные тепловые характеристики на отопление ( вентиляцию) здания ( табл.6).</w:t>
      </w:r>
    </w:p>
    <w:p w:rsidR="00DA43F6" w:rsidRPr="004539A5" w:rsidRDefault="00DA43F6" w:rsidP="00DA43F6">
      <w:pPr>
        <w:shd w:val="clear" w:color="auto" w:fill="FFFFFF"/>
        <w:jc w:val="both"/>
        <w:rPr>
          <w:color w:val="000000"/>
        </w:rPr>
      </w:pPr>
      <w:r w:rsidRPr="004539A5">
        <w:rPr>
          <w:color w:val="000000"/>
        </w:rPr>
        <w:sym w:font="Symbol" w:char="F061"/>
      </w:r>
      <w:r w:rsidRPr="004539A5">
        <w:rPr>
          <w:color w:val="000000"/>
        </w:rPr>
        <w:t xml:space="preserve"> - поправочный коэффициент (принимают только для отопительной характеристики здания).</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765"/>
        <w:gridCol w:w="765"/>
        <w:gridCol w:w="765"/>
        <w:gridCol w:w="765"/>
        <w:gridCol w:w="765"/>
        <w:gridCol w:w="765"/>
        <w:gridCol w:w="765"/>
        <w:gridCol w:w="645"/>
        <w:gridCol w:w="705"/>
      </w:tblGrid>
      <w:tr w:rsidR="00DA43F6" w:rsidRPr="004539A5" w:rsidTr="00AC486E">
        <w:trPr>
          <w:tblCellSpacing w:w="15" w:type="dxa"/>
        </w:trPr>
        <w:tc>
          <w:tcPr>
            <w:tcW w:w="7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t</w:t>
            </w:r>
            <w:r w:rsidRPr="004539A5">
              <w:rPr>
                <w:vertAlign w:val="subscript"/>
              </w:rPr>
              <w:t>н.о</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-10</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-15</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-20</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-25</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-30</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-40</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-45</w:t>
            </w:r>
          </w:p>
        </w:tc>
        <w:tc>
          <w:tcPr>
            <w:tcW w:w="49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4539A5" w:rsidRDefault="00DA43F6" w:rsidP="00AC486E">
            <w:pPr>
              <w:spacing w:before="100" w:beforeAutospacing="1" w:after="100" w:afterAutospacing="1"/>
            </w:pPr>
            <w:r w:rsidRPr="004539A5">
              <w:t>-50</w:t>
            </w:r>
          </w:p>
        </w:tc>
      </w:tr>
      <w:tr w:rsidR="00DA43F6" w:rsidRPr="004539A5" w:rsidTr="00AC486E">
        <w:trPr>
          <w:tblCellSpacing w:w="15" w:type="dxa"/>
        </w:trPr>
        <w:tc>
          <w:tcPr>
            <w:tcW w:w="7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sym w:font="Symbol" w:char="F061"/>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1.45</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1.29</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1.17</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1.08</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1</w:t>
            </w:r>
          </w:p>
        </w:tc>
        <w:tc>
          <w:tcPr>
            <w:tcW w:w="7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0.9</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4539A5" w:rsidRDefault="00DA43F6" w:rsidP="00AC486E">
            <w:pPr>
              <w:spacing w:before="100" w:beforeAutospacing="1" w:after="100" w:afterAutospacing="1"/>
            </w:pPr>
            <w:r w:rsidRPr="004539A5">
              <w:t>0.85</w:t>
            </w:r>
          </w:p>
        </w:tc>
        <w:tc>
          <w:tcPr>
            <w:tcW w:w="49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4539A5" w:rsidRDefault="00DA43F6" w:rsidP="00AC486E">
            <w:pPr>
              <w:spacing w:before="100" w:beforeAutospacing="1" w:after="100" w:afterAutospacing="1"/>
            </w:pPr>
            <w:r w:rsidRPr="004539A5">
              <w:t>0.82</w:t>
            </w:r>
          </w:p>
        </w:tc>
      </w:tr>
    </w:tbl>
    <w:p w:rsidR="00DA43F6" w:rsidRPr="004539A5" w:rsidRDefault="00DA43F6" w:rsidP="00DA43F6">
      <w:pPr>
        <w:shd w:val="clear" w:color="auto" w:fill="FFFFFF"/>
        <w:jc w:val="both"/>
        <w:rPr>
          <w:color w:val="000000"/>
        </w:rPr>
      </w:pPr>
      <w:r w:rsidRPr="004539A5">
        <w:rPr>
          <w:color w:val="000000"/>
        </w:rPr>
        <w:t>V</w:t>
      </w:r>
      <w:r w:rsidRPr="004539A5">
        <w:rPr>
          <w:color w:val="000000"/>
          <w:vertAlign w:val="subscript"/>
        </w:rPr>
        <w:t>н</w:t>
      </w:r>
      <w:r w:rsidRPr="004539A5">
        <w:rPr>
          <w:color w:val="000000"/>
        </w:rPr>
        <w:t> -отапливаемый объем здания ( м</w:t>
      </w:r>
      <w:r w:rsidRPr="004539A5">
        <w:rPr>
          <w:color w:val="000000"/>
          <w:vertAlign w:val="superscript"/>
        </w:rPr>
        <w:t>3</w:t>
      </w:r>
      <w:r w:rsidRPr="004539A5">
        <w:rPr>
          <w:color w:val="000000"/>
        </w:rPr>
        <w:t> ).</w:t>
      </w:r>
    </w:p>
    <w:p w:rsidR="00DA43F6" w:rsidRPr="004539A5" w:rsidRDefault="00DA43F6" w:rsidP="00DA43F6">
      <w:pPr>
        <w:shd w:val="clear" w:color="auto" w:fill="FFFFFF"/>
        <w:jc w:val="both"/>
        <w:rPr>
          <w:color w:val="000000"/>
        </w:rPr>
      </w:pPr>
      <w:r w:rsidRPr="004539A5">
        <w:rPr>
          <w:color w:val="000000"/>
        </w:rPr>
        <w:t>t</w:t>
      </w:r>
      <w:r w:rsidRPr="004539A5">
        <w:rPr>
          <w:color w:val="000000"/>
          <w:vertAlign w:val="subscript"/>
        </w:rPr>
        <w:t>в.ср</w:t>
      </w:r>
      <w:r w:rsidRPr="004539A5">
        <w:rPr>
          <w:color w:val="000000"/>
        </w:rPr>
        <w:t> - средняя температура воздуха в здании.</w:t>
      </w:r>
    </w:p>
    <w:p w:rsidR="00DA43F6" w:rsidRPr="004539A5" w:rsidRDefault="00DA43F6" w:rsidP="00DA43F6">
      <w:pPr>
        <w:shd w:val="clear" w:color="auto" w:fill="FFFFFF"/>
        <w:jc w:val="both"/>
        <w:rPr>
          <w:color w:val="000000"/>
        </w:rPr>
      </w:pPr>
      <w:r w:rsidRPr="004539A5">
        <w:rPr>
          <w:color w:val="000000"/>
        </w:rPr>
        <w:t>t</w:t>
      </w:r>
      <w:r w:rsidRPr="004539A5">
        <w:rPr>
          <w:color w:val="000000"/>
          <w:vertAlign w:val="subscript"/>
        </w:rPr>
        <w:t>н.о</w:t>
      </w:r>
      <w:r w:rsidRPr="004539A5">
        <w:rPr>
          <w:color w:val="000000"/>
        </w:rPr>
        <w:t> (t</w:t>
      </w:r>
      <w:r w:rsidRPr="004539A5">
        <w:rPr>
          <w:color w:val="000000"/>
          <w:vertAlign w:val="subscript"/>
        </w:rPr>
        <w:t>н.в</w:t>
      </w:r>
      <w:r w:rsidRPr="004539A5">
        <w:rPr>
          <w:color w:val="000000"/>
        </w:rPr>
        <w:t>) - температура атмосферного воздуха, принятая в расчете отопления ( вентиляции) данного объекта.</w:t>
      </w:r>
    </w:p>
    <w:p w:rsidR="00DA43F6" w:rsidRPr="004539A5" w:rsidRDefault="00DA43F6" w:rsidP="00DA43F6">
      <w:pPr>
        <w:shd w:val="clear" w:color="auto" w:fill="FFFFFF"/>
        <w:jc w:val="both"/>
        <w:rPr>
          <w:color w:val="000000"/>
        </w:rPr>
      </w:pPr>
      <w:r w:rsidRPr="004539A5">
        <w:rPr>
          <w:color w:val="000000"/>
        </w:rPr>
        <w:t>Q</w:t>
      </w:r>
      <w:r w:rsidRPr="004539A5">
        <w:rPr>
          <w:color w:val="000000"/>
          <w:vertAlign w:val="subscript"/>
        </w:rPr>
        <w:t>o</w:t>
      </w:r>
      <w:r w:rsidRPr="004539A5">
        <w:rPr>
          <w:color w:val="000000"/>
        </w:rPr>
        <w:t> (Q</w:t>
      </w:r>
      <w:r w:rsidRPr="004539A5">
        <w:rPr>
          <w:color w:val="000000"/>
          <w:vertAlign w:val="subscript"/>
        </w:rPr>
        <w:t>в</w:t>
      </w:r>
      <w:r w:rsidRPr="004539A5">
        <w:rPr>
          <w:color w:val="000000"/>
        </w:rPr>
        <w:t>) -расход теплоты на отопление ( вентиляцию ) здания. При расчете Q</w:t>
      </w:r>
      <w:r w:rsidRPr="004539A5">
        <w:rPr>
          <w:color w:val="000000"/>
          <w:vertAlign w:val="subscript"/>
        </w:rPr>
        <w:t>o</w:t>
      </w:r>
      <w:r w:rsidRPr="004539A5">
        <w:rPr>
          <w:color w:val="000000"/>
        </w:rPr>
        <w:t> и Q</w:t>
      </w:r>
      <w:r w:rsidRPr="004539A5">
        <w:rPr>
          <w:color w:val="000000"/>
          <w:vertAlign w:val="subscript"/>
        </w:rPr>
        <w:t>в</w:t>
      </w:r>
      <w:r w:rsidRPr="004539A5">
        <w:rPr>
          <w:color w:val="000000"/>
        </w:rPr>
        <w:t> складываются.</w:t>
      </w:r>
    </w:p>
    <w:p w:rsidR="00DA43F6" w:rsidRPr="00287957" w:rsidRDefault="00DA43F6" w:rsidP="00DA43F6">
      <w:pPr>
        <w:shd w:val="clear" w:color="auto" w:fill="FFFFFF"/>
        <w:spacing w:before="100" w:beforeAutospacing="1" w:after="100" w:afterAutospacing="1"/>
        <w:rPr>
          <w:b/>
          <w:bCs/>
          <w:color w:val="000000"/>
        </w:rPr>
      </w:pPr>
      <w:r w:rsidRPr="00287957">
        <w:rPr>
          <w:b/>
          <w:bCs/>
          <w:color w:val="000000"/>
        </w:rPr>
        <w:t xml:space="preserve">Таблица </w:t>
      </w:r>
      <w:r>
        <w:rPr>
          <w:b/>
          <w:bCs/>
          <w:color w:val="000000"/>
        </w:rPr>
        <w:t>1</w:t>
      </w:r>
      <w:r w:rsidRPr="00287957">
        <w:rPr>
          <w:b/>
          <w:bCs/>
          <w:color w:val="000000"/>
        </w:rPr>
        <w:t>. Теплотехнические характеристики зданий.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3"/>
        <w:gridCol w:w="749"/>
        <w:gridCol w:w="1070"/>
        <w:gridCol w:w="1031"/>
        <w:gridCol w:w="1850"/>
        <w:gridCol w:w="749"/>
        <w:gridCol w:w="1050"/>
        <w:gridCol w:w="931"/>
      </w:tblGrid>
      <w:tr w:rsidR="00DA43F6" w:rsidRPr="00287957" w:rsidTr="00AC486E">
        <w:trPr>
          <w:tblCellSpacing w:w="15" w:type="dxa"/>
        </w:trPr>
        <w:tc>
          <w:tcPr>
            <w:tcW w:w="225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Здание</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Объем</w:t>
            </w:r>
          </w:p>
        </w:tc>
        <w:tc>
          <w:tcPr>
            <w:tcW w:w="1530" w:type="dxa"/>
            <w:gridSpan w:val="2"/>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Удельн. тепловые хар-ки</w:t>
            </w:r>
          </w:p>
        </w:tc>
        <w:tc>
          <w:tcPr>
            <w:tcW w:w="228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Здание</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Объем</w:t>
            </w:r>
          </w:p>
        </w:tc>
        <w:tc>
          <w:tcPr>
            <w:tcW w:w="1530" w:type="dxa"/>
            <w:gridSpan w:val="2"/>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Удельн. Тепл. Хар-ки</w:t>
            </w:r>
          </w:p>
        </w:tc>
      </w:tr>
      <w:tr w:rsidR="00DA43F6" w:rsidRPr="00287957" w:rsidTr="00AC486E">
        <w:trPr>
          <w:tblCellSpacing w:w="15" w:type="dxa"/>
        </w:trPr>
        <w:tc>
          <w:tcPr>
            <w:tcW w:w="225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тыс. м</w:t>
            </w:r>
            <w:r w:rsidRPr="00287957">
              <w:rPr>
                <w:vertAlign w:val="superscript"/>
              </w:rPr>
              <w:t>3</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q</w:t>
            </w:r>
            <w:r w:rsidRPr="00287957">
              <w:rPr>
                <w:vertAlign w:val="subscript"/>
              </w:rPr>
              <w:t>o </w:t>
            </w:r>
            <w:r w:rsidRPr="00287957">
              <w:t>Вт/м</w:t>
            </w:r>
            <w:r w:rsidRPr="00287957">
              <w:rPr>
                <w:vertAlign w:val="superscript"/>
              </w:rPr>
              <w:t>3</w:t>
            </w:r>
            <w:r w:rsidRPr="00287957">
              <w:t> </w:t>
            </w:r>
            <w:r w:rsidRPr="00287957">
              <w:rPr>
                <w:vertAlign w:val="superscript"/>
              </w:rPr>
              <w:t>о</w:t>
            </w:r>
            <w:r w:rsidRPr="00287957">
              <w:t>с</w:t>
            </w:r>
          </w:p>
        </w:tc>
        <w:tc>
          <w:tcPr>
            <w:tcW w:w="61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q</w:t>
            </w:r>
            <w:r w:rsidRPr="00287957">
              <w:rPr>
                <w:vertAlign w:val="subscript"/>
              </w:rPr>
              <w:t>в</w:t>
            </w:r>
            <w:r w:rsidRPr="00287957">
              <w:t>Вт/м</w:t>
            </w:r>
            <w:r w:rsidRPr="00287957">
              <w:rPr>
                <w:vertAlign w:val="superscript"/>
              </w:rPr>
              <w:t>3</w:t>
            </w:r>
            <w:r w:rsidRPr="00287957">
              <w:t> </w:t>
            </w:r>
            <w:r w:rsidRPr="00287957">
              <w:rPr>
                <w:vertAlign w:val="superscript"/>
              </w:rPr>
              <w:t>о</w:t>
            </w:r>
            <w:r w:rsidRPr="00287957">
              <w:t>с</w:t>
            </w:r>
          </w:p>
        </w:tc>
        <w:tc>
          <w:tcPr>
            <w:tcW w:w="228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тыс. м</w:t>
            </w:r>
            <w:r w:rsidRPr="00287957">
              <w:rPr>
                <w:vertAlign w:val="superscript"/>
              </w:rPr>
              <w:t>3</w:t>
            </w:r>
          </w:p>
        </w:tc>
        <w:tc>
          <w:tcPr>
            <w:tcW w:w="63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q</w:t>
            </w:r>
            <w:r w:rsidRPr="00287957">
              <w:rPr>
                <w:vertAlign w:val="subscript"/>
              </w:rPr>
              <w:t>o</w:t>
            </w:r>
            <w:r w:rsidRPr="00287957">
              <w:t>Вт/м</w:t>
            </w:r>
            <w:r w:rsidRPr="00287957">
              <w:rPr>
                <w:vertAlign w:val="superscript"/>
              </w:rPr>
              <w:t>3</w:t>
            </w:r>
            <w:r w:rsidRPr="00287957">
              <w:t> </w:t>
            </w:r>
            <w:r w:rsidRPr="00287957">
              <w:rPr>
                <w:vertAlign w:val="superscript"/>
              </w:rPr>
              <w:t>о</w:t>
            </w:r>
            <w:r w:rsidRPr="00287957">
              <w:t>с</w:t>
            </w:r>
          </w:p>
        </w:tc>
        <w:tc>
          <w:tcPr>
            <w:tcW w:w="660" w:type="dxa"/>
            <w:tcBorders>
              <w:top w:val="single" w:sz="2" w:space="0" w:color="000000"/>
              <w:left w:val="single" w:sz="2" w:space="0" w:color="000000"/>
              <w:bottom w:val="nil"/>
              <w:right w:val="single" w:sz="2" w:space="0" w:color="000000"/>
            </w:tcBorders>
            <w:tcMar>
              <w:top w:w="0" w:type="dxa"/>
              <w:left w:w="115" w:type="dxa"/>
              <w:bottom w:w="0" w:type="dxa"/>
              <w:right w:w="115" w:type="dxa"/>
            </w:tcMar>
            <w:hideMark/>
          </w:tcPr>
          <w:p w:rsidR="00DA43F6" w:rsidRPr="00287957" w:rsidRDefault="00DA43F6" w:rsidP="00AC486E">
            <w:r w:rsidRPr="00287957">
              <w:t>q</w:t>
            </w:r>
            <w:r w:rsidRPr="00287957">
              <w:rPr>
                <w:vertAlign w:val="subscript"/>
              </w:rPr>
              <w:t>в</w:t>
            </w:r>
          </w:p>
          <w:p w:rsidR="00DA43F6" w:rsidRPr="00287957" w:rsidRDefault="00DA43F6" w:rsidP="00AC486E">
            <w:r w:rsidRPr="00287957">
              <w:t>Вт/м</w:t>
            </w:r>
            <w:r w:rsidRPr="00287957">
              <w:rPr>
                <w:vertAlign w:val="superscript"/>
              </w:rPr>
              <w:t>3о</w:t>
            </w:r>
            <w:r w:rsidRPr="00287957">
              <w:t>с</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Жилые гостиницы, общежития, залы ожидания</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до 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0.49</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w:t>
            </w:r>
          </w:p>
        </w:tc>
        <w:tc>
          <w:tcPr>
            <w:tcW w:w="228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87957" w:rsidRDefault="00DA43F6" w:rsidP="00AC486E">
            <w:r w:rsidRPr="00287957">
              <w:t>Поликлиники, амбулатории, диспансеры</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до 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0.46</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sym w:font="Symbol" w:char="F03C"/>
            </w:r>
            <w:r w:rsidRPr="00287957">
              <w:t xml:space="preserve"> 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0.44</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sym w:font="Symbol" w:char="F03C"/>
            </w:r>
            <w:r w:rsidRPr="00287957">
              <w:t xml:space="preserve"> 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r w:rsidRPr="00287957">
              <w:t>0.42</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r w:rsidRPr="00287957">
              <w:t>0.29</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 xml:space="preserve"> 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0.29</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 xml:space="preserve"> 15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0.36</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0.35</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0.26</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Больницы</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0.34</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25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0.32</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0.42</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0.33</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30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0.31</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0.30</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30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0.35</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0.29</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Административные</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1.02</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Прачечные</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0.44</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0.93</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0.44</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0.09</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0.90</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0.40</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0.08</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0.36</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0.87</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0.37</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Предприятия обществен-</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0.81</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Клубы, дворцы культуры</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0.29</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ного питания</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0.75</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0.27</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0.35</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0.70</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0.35</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0.23</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Лаборатории</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1.16</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Детские сады и ясли</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0.44</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0.13</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1.10</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0.40</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0.12</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1.05</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Учебные заведения</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0.41</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Пожарное депо</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2</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0.56</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0.16</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0.12</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0.54</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0.11</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0.35</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0.09</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0.11</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0.28</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0.09</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Гаражи</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2</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0.81</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Механосборочные, механичес-</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0.64-0.53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0.47-029</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3</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кие и слесарные отделения</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10-15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0.53-0.47</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0.29-018</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0.64</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0.8</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инструментальных цехов</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50-100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0.47-0.44</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0.18-0.14</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E"/>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0.75</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100-200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0.44-0.41</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0.14-0.09</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Деревообделочные цеха</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0.7-0.64</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0.7-0.58</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Цеха покрытий (гальванич. и др.)</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0.76.0.7</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6-4.7</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0.64-0.53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0.58-0.53</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0.7-0.64</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4.7-3.5</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Ремонтные цеха</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0.7-0.58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0.23-0.18</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0.64-0.53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3.5-2.3</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10-20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0.58-0.53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0.18-0.12</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Компрессорные</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0.5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0.81-2.3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Котельные</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0.12</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0.35-0.6</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0.7-0.81</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10-20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0.09</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0.23-0.47</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0.52-0.7</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Газогенераторные</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0.12</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2.1</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0.47-0.53</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Регенерация масел</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2-3</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0.7-0.87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0.58-0.7</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0.40-0.47</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Склады химикатов и красок и т.п.</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1</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1.0-0.87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Служебные и административно-вспомогат-ельные здания</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0.7-0.52</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1-2</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0.87-0.75</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0.52-0.47</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0.75-0.67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0.7-0.52</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0.47-0.38</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0.16-0.14</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Проходные</w:t>
            </w:r>
          </w:p>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sym w:font="Symbol" w:char="F03C"/>
            </w:r>
            <w:r w:rsidRPr="00287957">
              <w:t>0.5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1.5-1.4</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0.38-0.35</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0.14-0.13</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0.5-2</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1.4-0.81</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0.35-0.29</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0.13-0.12</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2-5</w:t>
            </w:r>
          </w:p>
        </w:tc>
        <w:tc>
          <w:tcPr>
            <w:tcW w:w="63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0.81-0.64</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pPr>
              <w:spacing w:before="100" w:beforeAutospacing="1" w:after="100" w:afterAutospacing="1"/>
            </w:pPr>
            <w:r w:rsidRPr="00287957">
              <w:t>0.17-0.12</w:t>
            </w:r>
          </w:p>
        </w:tc>
      </w:tr>
      <w:tr w:rsidR="00DA43F6" w:rsidRPr="00287957" w:rsidTr="00AC486E">
        <w:trPr>
          <w:tblCellSpacing w:w="15" w:type="dxa"/>
        </w:trPr>
        <w:tc>
          <w:tcPr>
            <w:tcW w:w="225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lastRenderedPageBreak/>
              <w:t>Казармы и помещения ВОХР</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5-10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0.44-0.38</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45"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30" w:type="dxa"/>
            <w:tcBorders>
              <w:top w:val="nil"/>
              <w:left w:val="single" w:sz="2" w:space="0" w:color="000000"/>
              <w:bottom w:val="nil"/>
              <w:right w:val="nil"/>
            </w:tcBorders>
            <w:tcMar>
              <w:top w:w="15" w:type="dxa"/>
              <w:left w:w="115" w:type="dxa"/>
              <w:bottom w:w="15" w:type="dxa"/>
              <w:right w:w="15" w:type="dxa"/>
            </w:tcMar>
            <w:hideMark/>
          </w:tcPr>
          <w:p w:rsidR="00DA43F6" w:rsidRPr="00287957" w:rsidRDefault="00DA43F6" w:rsidP="00AC486E"/>
        </w:tc>
        <w:tc>
          <w:tcPr>
            <w:tcW w:w="660" w:type="dxa"/>
            <w:tcBorders>
              <w:top w:val="nil"/>
              <w:left w:val="single" w:sz="2" w:space="0" w:color="000000"/>
              <w:bottom w:val="nil"/>
              <w:right w:val="single" w:sz="2" w:space="0" w:color="000000"/>
            </w:tcBorders>
            <w:tcMar>
              <w:top w:w="0" w:type="dxa"/>
              <w:left w:w="115" w:type="dxa"/>
              <w:bottom w:w="0" w:type="dxa"/>
              <w:right w:w="115" w:type="dxa"/>
            </w:tcMar>
            <w:hideMark/>
          </w:tcPr>
          <w:p w:rsidR="00DA43F6" w:rsidRPr="00287957" w:rsidRDefault="00DA43F6" w:rsidP="00AC486E"/>
        </w:tc>
      </w:tr>
      <w:tr w:rsidR="00DA43F6" w:rsidRPr="00287957" w:rsidTr="00AC486E">
        <w:trPr>
          <w:tblCellSpacing w:w="15" w:type="dxa"/>
        </w:trPr>
        <w:tc>
          <w:tcPr>
            <w:tcW w:w="225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10-15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0.38-0.36</w:t>
            </w:r>
          </w:p>
        </w:tc>
        <w:tc>
          <w:tcPr>
            <w:tcW w:w="6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pPr>
              <w:spacing w:before="100" w:beforeAutospacing="1" w:after="100" w:afterAutospacing="1"/>
            </w:pPr>
            <w:r w:rsidRPr="00287957">
              <w:t>-</w:t>
            </w:r>
          </w:p>
        </w:tc>
        <w:tc>
          <w:tcPr>
            <w:tcW w:w="228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645"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63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287957" w:rsidRDefault="00DA43F6" w:rsidP="00AC486E"/>
        </w:tc>
        <w:tc>
          <w:tcPr>
            <w:tcW w:w="660" w:type="dxa"/>
            <w:tcBorders>
              <w:top w:val="nil"/>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87957" w:rsidRDefault="00DA43F6" w:rsidP="00AC486E"/>
        </w:tc>
      </w:tr>
    </w:tbl>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r w:rsidRPr="00287957">
        <w:rPr>
          <w:color w:val="000000"/>
        </w:rPr>
        <w:t>Расход тепловой энергии на вентиляцию:</w:t>
      </w:r>
    </w:p>
    <w:p w:rsidR="00DA43F6" w:rsidRPr="0065171B" w:rsidRDefault="00DA43F6" w:rsidP="00DA43F6">
      <w:pPr>
        <w:shd w:val="clear" w:color="auto" w:fill="FFFFFF"/>
        <w:jc w:val="both"/>
        <w:rPr>
          <w:color w:val="000000"/>
        </w:rPr>
      </w:pPr>
      <w:r w:rsidRPr="0065171B">
        <w:rPr>
          <w:b/>
          <w:bCs/>
          <w:color w:val="000000"/>
        </w:rPr>
        <w:t>Q</w:t>
      </w:r>
      <w:r w:rsidRPr="0065171B">
        <w:rPr>
          <w:b/>
          <w:bCs/>
          <w:color w:val="000000"/>
          <w:vertAlign w:val="subscript"/>
        </w:rPr>
        <w:t>o</w:t>
      </w:r>
      <w:r w:rsidRPr="0065171B">
        <w:rPr>
          <w:b/>
          <w:bCs/>
          <w:color w:val="000000"/>
        </w:rPr>
        <w:t>=q</w:t>
      </w:r>
      <w:r w:rsidRPr="0065171B">
        <w:rPr>
          <w:b/>
          <w:bCs/>
          <w:color w:val="000000"/>
          <w:vertAlign w:val="subscript"/>
        </w:rPr>
        <w:t>в</w:t>
      </w:r>
      <w:r w:rsidRPr="0065171B">
        <w:rPr>
          <w:b/>
          <w:bCs/>
          <w:color w:val="000000"/>
        </w:rPr>
        <w:t>V</w:t>
      </w:r>
      <w:r w:rsidRPr="0065171B">
        <w:rPr>
          <w:b/>
          <w:bCs/>
          <w:color w:val="000000"/>
          <w:vertAlign w:val="subscript"/>
        </w:rPr>
        <w:t>н</w:t>
      </w:r>
      <w:r w:rsidRPr="0065171B">
        <w:rPr>
          <w:b/>
          <w:bCs/>
          <w:color w:val="000000"/>
        </w:rPr>
        <w:t> (t</w:t>
      </w:r>
      <w:r w:rsidRPr="0065171B">
        <w:rPr>
          <w:b/>
          <w:bCs/>
          <w:color w:val="000000"/>
          <w:vertAlign w:val="subscript"/>
        </w:rPr>
        <w:t>в.ср</w:t>
      </w:r>
      <w:r w:rsidRPr="0065171B">
        <w:rPr>
          <w:b/>
          <w:bCs/>
          <w:color w:val="000000"/>
        </w:rPr>
        <w:t>- t</w:t>
      </w:r>
      <w:r w:rsidRPr="0065171B">
        <w:rPr>
          <w:b/>
          <w:bCs/>
          <w:color w:val="000000"/>
          <w:vertAlign w:val="subscript"/>
        </w:rPr>
        <w:t>н.</w:t>
      </w:r>
      <w:r w:rsidRPr="0065171B">
        <w:rPr>
          <w:b/>
          <w:bCs/>
          <w:color w:val="000000"/>
        </w:rPr>
        <w:t>)</w:t>
      </w:r>
      <w:r w:rsidRPr="0065171B">
        <w:rPr>
          <w:color w:val="000000"/>
        </w:rPr>
        <w:t> ,</w:t>
      </w:r>
    </w:p>
    <w:p w:rsidR="00DA43F6" w:rsidRPr="0065171B" w:rsidRDefault="00DA43F6" w:rsidP="00DA43F6">
      <w:pPr>
        <w:shd w:val="clear" w:color="auto" w:fill="FFFFFF"/>
        <w:jc w:val="both"/>
        <w:rPr>
          <w:color w:val="000000"/>
        </w:rPr>
      </w:pPr>
      <w:r w:rsidRPr="0065171B">
        <w:rPr>
          <w:color w:val="000000"/>
        </w:rPr>
        <w:t>t</w:t>
      </w:r>
      <w:r w:rsidRPr="0065171B">
        <w:rPr>
          <w:color w:val="000000"/>
          <w:vertAlign w:val="subscript"/>
        </w:rPr>
        <w:t>н</w:t>
      </w:r>
      <w:r w:rsidRPr="0065171B">
        <w:rPr>
          <w:color w:val="000000"/>
        </w:rPr>
        <w:t>= t</w:t>
      </w:r>
      <w:r w:rsidRPr="0065171B">
        <w:rPr>
          <w:color w:val="000000"/>
          <w:vertAlign w:val="subscript"/>
        </w:rPr>
        <w:t>н.в </w:t>
      </w:r>
      <w:r w:rsidRPr="0065171B">
        <w:rPr>
          <w:color w:val="000000"/>
        </w:rPr>
        <w:t>в системах вентиляции с рециркуляцией, t</w:t>
      </w:r>
      <w:r w:rsidRPr="0065171B">
        <w:rPr>
          <w:color w:val="000000"/>
          <w:vertAlign w:val="subscript"/>
        </w:rPr>
        <w:t>н</w:t>
      </w:r>
      <w:r w:rsidRPr="0065171B">
        <w:rPr>
          <w:color w:val="000000"/>
        </w:rPr>
        <w:t>= t</w:t>
      </w:r>
      <w:r w:rsidRPr="0065171B">
        <w:rPr>
          <w:color w:val="000000"/>
          <w:vertAlign w:val="subscript"/>
        </w:rPr>
        <w:t>н.о </w:t>
      </w:r>
      <w:r w:rsidRPr="0065171B">
        <w:rPr>
          <w:color w:val="000000"/>
        </w:rPr>
        <w:t>- без рециркуляции.</w:t>
      </w:r>
    </w:p>
    <w:p w:rsidR="00DA43F6" w:rsidRPr="0065171B" w:rsidRDefault="00DA43F6" w:rsidP="00DA43F6">
      <w:pPr>
        <w:shd w:val="clear" w:color="auto" w:fill="FFFFFF"/>
        <w:jc w:val="both"/>
        <w:rPr>
          <w:color w:val="000000"/>
        </w:rPr>
      </w:pPr>
      <w:r w:rsidRPr="0065171B">
        <w:rPr>
          <w:color w:val="000000"/>
        </w:rPr>
        <w:t>Значения t</w:t>
      </w:r>
      <w:r w:rsidRPr="0065171B">
        <w:rPr>
          <w:color w:val="000000"/>
          <w:vertAlign w:val="subscript"/>
        </w:rPr>
        <w:t>в.ср </w:t>
      </w:r>
      <w:r w:rsidRPr="0065171B">
        <w:rPr>
          <w:color w:val="000000"/>
        </w:rPr>
        <w:t>в зданиях комбинированного назначения принимают как средневзвешенную по объему внутреннюю температуру.</w:t>
      </w:r>
    </w:p>
    <w:p w:rsidR="00DA43F6" w:rsidRPr="0065171B" w:rsidRDefault="00DA43F6" w:rsidP="00DA43F6">
      <w:pPr>
        <w:shd w:val="clear" w:color="auto" w:fill="FFFFFF"/>
        <w:jc w:val="both"/>
        <w:rPr>
          <w:color w:val="000000"/>
        </w:rPr>
      </w:pPr>
      <w:r w:rsidRPr="0065171B">
        <w:rPr>
          <w:color w:val="000000"/>
        </w:rPr>
        <w:t>Система отопления предприятий обычно работает в режиме поддержанием постоянной температуры в рабочих помещениях. Переход системы отопления на режим снижения температуры в нерабочие смены и выходные до 12-14</w:t>
      </w:r>
      <w:r w:rsidRPr="0065171B">
        <w:rPr>
          <w:color w:val="000000"/>
          <w:vertAlign w:val="superscript"/>
        </w:rPr>
        <w:t>0</w:t>
      </w:r>
      <w:r w:rsidRPr="0065171B">
        <w:rPr>
          <w:color w:val="000000"/>
        </w:rPr>
        <w:t xml:space="preserve">С позволяет достичь 8-10% экономии тепловой энергии на отопление в климатических условиях средней полосы </w:t>
      </w:r>
      <w:r>
        <w:rPr>
          <w:color w:val="000000"/>
        </w:rPr>
        <w:t>Казахстана.</w:t>
      </w:r>
    </w:p>
    <w:p w:rsidR="00DA43F6" w:rsidRDefault="00DA43F6" w:rsidP="00DA43F6">
      <w:pPr>
        <w:shd w:val="clear" w:color="auto" w:fill="FFFFFF"/>
        <w:jc w:val="both"/>
        <w:rPr>
          <w:color w:val="000000"/>
        </w:rPr>
      </w:pPr>
      <w:r w:rsidRPr="0065171B">
        <w:rPr>
          <w:color w:val="000000"/>
        </w:rPr>
        <w:t>В системе отопления и теплоснабжения имеются потери энергии, связанные с повреждением теплоизоляции трубопроводов.</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Тепловые потери тепловых трасс системы теплоснабжения</w:t>
      </w:r>
    </w:p>
    <w:p w:rsidR="00DA43F6" w:rsidRPr="0065171B" w:rsidRDefault="00DA43F6" w:rsidP="00DA43F6">
      <w:pPr>
        <w:shd w:val="clear" w:color="auto" w:fill="FFFFFF"/>
        <w:spacing w:before="100" w:beforeAutospacing="1" w:after="100" w:afterAutospacing="1"/>
        <w:rPr>
          <w:color w:val="000000"/>
        </w:rPr>
      </w:pPr>
      <w:r w:rsidRPr="0065171B">
        <w:rPr>
          <w:color w:val="000000"/>
        </w:rPr>
        <w:t>Для оценки состояния теплотрасс необходимо сравнить потери теплоты в них с теми значениями, которые допускались при проектировании. Ниже также приведены значения потерь в изолированных и неизолированных трубопроводах (табл. 7-9). Эти данные можно использовать для оценки эффективности рекомендаций по улучшению теплоизоляции труб систем теплоснабжения.</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Таблица </w:t>
      </w:r>
      <w:r>
        <w:rPr>
          <w:b/>
          <w:bCs/>
          <w:color w:val="000000"/>
        </w:rPr>
        <w:t>2</w:t>
      </w:r>
      <w:r w:rsidRPr="0065171B">
        <w:rPr>
          <w:b/>
          <w:bCs/>
          <w:color w:val="000000"/>
        </w:rPr>
        <w:t>. Потери тепловой энергии изолированными водяными теплопроводами при подземной прокладке, бесканальной и в непроходных каналах</w:t>
      </w:r>
      <w:r w:rsidRPr="0065171B">
        <w:rPr>
          <w:color w:val="000000"/>
        </w:rPr>
        <w:t> (температура грунта на глубине заложения трубопроводов +5</w:t>
      </w:r>
      <w:r w:rsidRPr="0065171B">
        <w:rPr>
          <w:color w:val="000000"/>
          <w:vertAlign w:val="superscript"/>
        </w:rPr>
        <w:t>о</w:t>
      </w:r>
      <w:r w:rsidRPr="0065171B">
        <w:rPr>
          <w:color w:val="000000"/>
        </w:rPr>
        <w:t>С), Вт/м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gridCol w:w="994"/>
        <w:gridCol w:w="1063"/>
        <w:gridCol w:w="1251"/>
        <w:gridCol w:w="1063"/>
        <w:gridCol w:w="1251"/>
        <w:gridCol w:w="1063"/>
        <w:gridCol w:w="1371"/>
      </w:tblGrid>
      <w:tr w:rsidR="00DA43F6" w:rsidRPr="0065171B" w:rsidTr="00AC486E">
        <w:trPr>
          <w:tblCellSpacing w:w="15" w:type="dxa"/>
        </w:trPr>
        <w:tc>
          <w:tcPr>
            <w:tcW w:w="118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Наружный</w:t>
            </w:r>
          </w:p>
        </w:tc>
        <w:tc>
          <w:tcPr>
            <w:tcW w:w="8580" w:type="dxa"/>
            <w:gridSpan w:val="7"/>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Температура воды в теплопроводах, </w:t>
            </w:r>
            <w:r w:rsidRPr="0065171B">
              <w:rPr>
                <w:vertAlign w:val="superscript"/>
              </w:rPr>
              <w:t>о</w:t>
            </w:r>
            <w:r w:rsidRPr="0065171B">
              <w:t>С</w:t>
            </w:r>
          </w:p>
        </w:tc>
      </w:tr>
      <w:tr w:rsidR="00DA43F6" w:rsidRPr="0065171B" w:rsidTr="00AC486E">
        <w:trPr>
          <w:tblCellSpacing w:w="15" w:type="dxa"/>
        </w:trPr>
        <w:tc>
          <w:tcPr>
            <w:tcW w:w="1185" w:type="dxa"/>
            <w:tcBorders>
              <w:top w:val="nil"/>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диаметр теплопровода мм</w:t>
            </w:r>
          </w:p>
        </w:tc>
        <w:tc>
          <w:tcPr>
            <w:tcW w:w="102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Обратном</w:t>
            </w:r>
          </w:p>
          <w:p w:rsidR="00DA43F6" w:rsidRPr="0065171B" w:rsidRDefault="00DA43F6" w:rsidP="00AC486E">
            <w:pPr>
              <w:spacing w:before="100" w:beforeAutospacing="1" w:after="100" w:afterAutospacing="1"/>
              <w:jc w:val="center"/>
            </w:pPr>
            <w:r w:rsidRPr="0065171B">
              <w:t>50</w:t>
            </w:r>
          </w:p>
        </w:tc>
        <w:tc>
          <w:tcPr>
            <w:tcW w:w="102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Подающем</w:t>
            </w:r>
          </w:p>
          <w:p w:rsidR="00DA43F6" w:rsidRPr="0065171B" w:rsidRDefault="00DA43F6" w:rsidP="00AC486E">
            <w:pPr>
              <w:spacing w:before="100" w:beforeAutospacing="1" w:after="100" w:afterAutospacing="1"/>
              <w:jc w:val="center"/>
            </w:pPr>
            <w:r w:rsidRPr="0065171B">
              <w:t>65</w:t>
            </w:r>
          </w:p>
        </w:tc>
        <w:tc>
          <w:tcPr>
            <w:tcW w:w="102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Двухтрубном</w:t>
            </w:r>
          </w:p>
          <w:p w:rsidR="00DA43F6" w:rsidRPr="0065171B" w:rsidRDefault="00DA43F6" w:rsidP="00AC486E">
            <w:pPr>
              <w:spacing w:before="100" w:beforeAutospacing="1" w:after="100" w:afterAutospacing="1"/>
              <w:jc w:val="center"/>
            </w:pPr>
            <w:r w:rsidRPr="0065171B">
              <w:t>65</w:t>
            </w:r>
          </w:p>
        </w:tc>
        <w:tc>
          <w:tcPr>
            <w:tcW w:w="102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Подающем</w:t>
            </w:r>
          </w:p>
          <w:p w:rsidR="00DA43F6" w:rsidRPr="0065171B" w:rsidRDefault="00DA43F6" w:rsidP="00AC486E">
            <w:pPr>
              <w:spacing w:before="100" w:beforeAutospacing="1" w:after="100" w:afterAutospacing="1"/>
              <w:jc w:val="center"/>
            </w:pPr>
            <w:r w:rsidRPr="0065171B">
              <w:t>90</w:t>
            </w:r>
          </w:p>
        </w:tc>
        <w:tc>
          <w:tcPr>
            <w:tcW w:w="102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Двухтрубном</w:t>
            </w:r>
          </w:p>
          <w:p w:rsidR="00DA43F6" w:rsidRPr="0065171B" w:rsidRDefault="00DA43F6" w:rsidP="00AC486E">
            <w:pPr>
              <w:spacing w:before="100" w:beforeAutospacing="1" w:after="100" w:afterAutospacing="1"/>
              <w:jc w:val="center"/>
            </w:pPr>
            <w:r w:rsidRPr="0065171B">
              <w:t>90</w:t>
            </w:r>
          </w:p>
        </w:tc>
        <w:tc>
          <w:tcPr>
            <w:tcW w:w="102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Подающем</w:t>
            </w:r>
          </w:p>
          <w:p w:rsidR="00DA43F6" w:rsidRPr="0065171B" w:rsidRDefault="00DA43F6" w:rsidP="00AC486E">
            <w:pPr>
              <w:spacing w:before="100" w:beforeAutospacing="1" w:after="100" w:afterAutospacing="1"/>
              <w:jc w:val="center"/>
            </w:pPr>
            <w:r w:rsidRPr="0065171B">
              <w:t>110</w:t>
            </w:r>
          </w:p>
        </w:tc>
        <w:tc>
          <w:tcPr>
            <w:tcW w:w="1020" w:type="dxa"/>
            <w:tcBorders>
              <w:top w:val="single" w:sz="2" w:space="0" w:color="000000"/>
              <w:left w:val="single" w:sz="2" w:space="0" w:color="000000"/>
              <w:bottom w:val="nil"/>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Двухтрубном</w:t>
            </w:r>
          </w:p>
          <w:p w:rsidR="00DA43F6" w:rsidRPr="0065171B" w:rsidRDefault="00DA43F6" w:rsidP="00AC486E">
            <w:pPr>
              <w:spacing w:before="100" w:beforeAutospacing="1" w:after="100" w:afterAutospacing="1"/>
              <w:jc w:val="center"/>
            </w:pPr>
            <w:r w:rsidRPr="0065171B">
              <w:t>110</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37</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44</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67</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57</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47</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55</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84</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41</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62</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95</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57</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66</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102</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108</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38</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88</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72</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112</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87</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136</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219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131</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151</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106</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165</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273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174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120</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189</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325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173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116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195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134</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213</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377</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88</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213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146</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235</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426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141</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236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159</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254</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478</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259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174</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280</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529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117</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165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282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186</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303</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lastRenderedPageBreak/>
              <w:t>630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132</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189</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321</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213</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346</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720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145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210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355</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234</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378</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820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163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233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396</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258</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422</w:t>
            </w:r>
          </w:p>
        </w:tc>
      </w:tr>
      <w:tr w:rsidR="00DA43F6" w:rsidRPr="0065171B" w:rsidTr="00AC486E">
        <w:trPr>
          <w:tblCellSpacing w:w="15" w:type="dxa"/>
        </w:trPr>
        <w:tc>
          <w:tcPr>
            <w:tcW w:w="118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920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180</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253</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434</w:t>
            </w:r>
          </w:p>
        </w:tc>
        <w:tc>
          <w:tcPr>
            <w:tcW w:w="102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282</w:t>
            </w:r>
          </w:p>
        </w:tc>
        <w:tc>
          <w:tcPr>
            <w:tcW w:w="102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462</w:t>
            </w:r>
          </w:p>
        </w:tc>
      </w:tr>
    </w:tbl>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Таблица </w:t>
      </w:r>
      <w:r>
        <w:rPr>
          <w:b/>
          <w:bCs/>
          <w:color w:val="000000"/>
        </w:rPr>
        <w:t>3</w:t>
      </w:r>
      <w:r w:rsidRPr="0065171B">
        <w:rPr>
          <w:b/>
          <w:bCs/>
          <w:color w:val="000000"/>
        </w:rPr>
        <w:t>. Потери тепловой энергии изолированным водяным трубопроводом при надземной прокладке </w:t>
      </w:r>
      <w:r w:rsidRPr="0065171B">
        <w:rPr>
          <w:color w:val="000000"/>
        </w:rPr>
        <w:t>(температура атмосферного воздуха +5</w:t>
      </w:r>
      <w:r w:rsidRPr="0065171B">
        <w:rPr>
          <w:color w:val="000000"/>
          <w:vertAlign w:val="superscript"/>
        </w:rPr>
        <w:t>о</w:t>
      </w:r>
      <w:r w:rsidRPr="0065171B">
        <w:rPr>
          <w:color w:val="000000"/>
        </w:rPr>
        <w:t>С), Вт/м.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691"/>
        <w:gridCol w:w="692"/>
        <w:gridCol w:w="692"/>
        <w:gridCol w:w="1225"/>
        <w:gridCol w:w="1427"/>
        <w:gridCol w:w="663"/>
        <w:gridCol w:w="663"/>
        <w:gridCol w:w="663"/>
        <w:gridCol w:w="1185"/>
      </w:tblGrid>
      <w:tr w:rsidR="00DA43F6" w:rsidRPr="0065171B" w:rsidTr="00AC486E">
        <w:trPr>
          <w:tblCellSpacing w:w="15" w:type="dxa"/>
        </w:trPr>
        <w:tc>
          <w:tcPr>
            <w:tcW w:w="103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Наружный</w:t>
            </w:r>
          </w:p>
        </w:tc>
        <w:tc>
          <w:tcPr>
            <w:tcW w:w="3750" w:type="dxa"/>
            <w:gridSpan w:val="4"/>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Разность температур между водой в трубах и воздухом, </w:t>
            </w:r>
            <w:r w:rsidRPr="0065171B">
              <w:rPr>
                <w:vertAlign w:val="superscript"/>
              </w:rPr>
              <w:t>о</w:t>
            </w:r>
            <w:r w:rsidRPr="0065171B">
              <w:t>С</w:t>
            </w:r>
          </w:p>
        </w:tc>
        <w:tc>
          <w:tcPr>
            <w:tcW w:w="109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Наружный</w:t>
            </w:r>
          </w:p>
        </w:tc>
        <w:tc>
          <w:tcPr>
            <w:tcW w:w="3420" w:type="dxa"/>
            <w:gridSpan w:val="4"/>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Разность температур между водой в трубах и воздухом, </w:t>
            </w:r>
            <w:r w:rsidRPr="0065171B">
              <w:rPr>
                <w:vertAlign w:val="superscript"/>
              </w:rPr>
              <w:t>о</w:t>
            </w:r>
            <w:r w:rsidRPr="0065171B">
              <w:t>С</w:t>
            </w:r>
          </w:p>
        </w:tc>
      </w:tr>
      <w:tr w:rsidR="00DA43F6" w:rsidRPr="0065171B" w:rsidTr="00AC486E">
        <w:trPr>
          <w:tblCellSpacing w:w="15" w:type="dxa"/>
        </w:trPr>
        <w:tc>
          <w:tcPr>
            <w:tcW w:w="1035" w:type="dxa"/>
            <w:tcBorders>
              <w:top w:val="nil"/>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диаметр теплопрово-да мм</w:t>
            </w:r>
          </w:p>
        </w:tc>
        <w:tc>
          <w:tcPr>
            <w:tcW w:w="75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45</w:t>
            </w:r>
          </w:p>
        </w:tc>
        <w:tc>
          <w:tcPr>
            <w:tcW w:w="75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75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95</w:t>
            </w:r>
          </w:p>
        </w:tc>
        <w:tc>
          <w:tcPr>
            <w:tcW w:w="75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120</w:t>
            </w:r>
          </w:p>
        </w:tc>
        <w:tc>
          <w:tcPr>
            <w:tcW w:w="1095" w:type="dxa"/>
            <w:tcBorders>
              <w:top w:val="nil"/>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диаметр теплопрово-да мм</w:t>
            </w:r>
          </w:p>
        </w:tc>
        <w:tc>
          <w:tcPr>
            <w:tcW w:w="67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45</w:t>
            </w:r>
          </w:p>
        </w:tc>
        <w:tc>
          <w:tcPr>
            <w:tcW w:w="67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67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95</w:t>
            </w:r>
          </w:p>
        </w:tc>
        <w:tc>
          <w:tcPr>
            <w:tcW w:w="675" w:type="dxa"/>
            <w:tcBorders>
              <w:top w:val="single" w:sz="2" w:space="0" w:color="000000"/>
              <w:left w:val="single" w:sz="2" w:space="0" w:color="000000"/>
              <w:bottom w:val="nil"/>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120</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32</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17</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27</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36</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44</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273</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62</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81</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102</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125</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48</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21</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31</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42</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52</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325</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93</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116</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140</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57</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24</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35</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47</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57</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377</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83</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108</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133</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157</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76</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29</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41</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52</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54</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426</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96</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122</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150</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174</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89</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33</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44</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58</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478</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104</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132</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158</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186</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108</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36</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50</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64</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78</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529</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111</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140</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169</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198</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133</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41</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56</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86</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630</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121</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155</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187</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222</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159</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44</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58</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76</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93</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720</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134</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169</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205</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240</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194</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48</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68</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85</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102</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820</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157</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196</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233</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271</w:t>
            </w:r>
          </w:p>
        </w:tc>
      </w:tr>
      <w:tr w:rsidR="00DA43F6" w:rsidRPr="0065171B" w:rsidTr="00AC486E">
        <w:trPr>
          <w:tblCellSpacing w:w="15" w:type="dxa"/>
        </w:trPr>
        <w:tc>
          <w:tcPr>
            <w:tcW w:w="10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219</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54</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91</w:t>
            </w:r>
          </w:p>
        </w:tc>
        <w:tc>
          <w:tcPr>
            <w:tcW w:w="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111</w:t>
            </w:r>
          </w:p>
        </w:tc>
        <w:tc>
          <w:tcPr>
            <w:tcW w:w="109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920</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181</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222</w:t>
            </w:r>
          </w:p>
        </w:tc>
        <w:tc>
          <w:tcPr>
            <w:tcW w:w="67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263</w:t>
            </w:r>
          </w:p>
        </w:tc>
        <w:tc>
          <w:tcPr>
            <w:tcW w:w="67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303</w:t>
            </w:r>
          </w:p>
        </w:tc>
      </w:tr>
    </w:tbl>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Таблица </w:t>
      </w:r>
      <w:r>
        <w:rPr>
          <w:b/>
          <w:bCs/>
          <w:color w:val="000000"/>
        </w:rPr>
        <w:t>4</w:t>
      </w:r>
      <w:r w:rsidRPr="0065171B">
        <w:rPr>
          <w:b/>
          <w:bCs/>
          <w:color w:val="000000"/>
        </w:rPr>
        <w:t>. Тепловые потери неизолированных черных труб.</w:t>
      </w:r>
    </w:p>
    <w:p w:rsidR="00DA43F6" w:rsidRPr="0065171B" w:rsidRDefault="00DA43F6" w:rsidP="00DA43F6">
      <w:pPr>
        <w:shd w:val="clear" w:color="auto" w:fill="FFFFFF"/>
        <w:spacing w:before="100" w:beforeAutospacing="1" w:after="100" w:afterAutospacing="1"/>
        <w:rPr>
          <w:color w:val="000000"/>
        </w:rPr>
      </w:pPr>
      <w:r w:rsidRPr="0065171B">
        <w:rPr>
          <w:color w:val="000000"/>
        </w:rPr>
        <w:t>Данные представлены в Вт/ пог.м. Эти цифры соответствуют количеству литров нефти, потерянной на погонный метр за год при круглогодичной эксплуатации. Температура окружающей среды принята 10</w:t>
      </w:r>
      <w:r w:rsidRPr="0065171B">
        <w:rPr>
          <w:color w:val="000000"/>
          <w:vertAlign w:val="superscript"/>
        </w:rPr>
        <w:t>0</w:t>
      </w:r>
      <w:r w:rsidRPr="0065171B">
        <w:rPr>
          <w:color w:val="000000"/>
        </w:rPr>
        <w:t>С. Расчеты выполнены при естественной конвекции.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690"/>
        <w:gridCol w:w="690"/>
        <w:gridCol w:w="690"/>
        <w:gridCol w:w="690"/>
        <w:gridCol w:w="690"/>
        <w:gridCol w:w="690"/>
        <w:gridCol w:w="690"/>
        <w:gridCol w:w="690"/>
        <w:gridCol w:w="2355"/>
      </w:tblGrid>
      <w:tr w:rsidR="00DA43F6" w:rsidRPr="0065171B" w:rsidTr="00AC486E">
        <w:trPr>
          <w:tblCellSpacing w:w="15" w:type="dxa"/>
        </w:trPr>
        <w:tc>
          <w:tcPr>
            <w:tcW w:w="108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tc>
        <w:tc>
          <w:tcPr>
            <w:tcW w:w="7830" w:type="dxa"/>
            <w:gridSpan w:val="9"/>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Превышение температуры поверхности над температурой окружающей среды </w:t>
            </w:r>
            <w:r w:rsidRPr="0065171B">
              <w:rPr>
                <w:vertAlign w:val="superscript"/>
              </w:rPr>
              <w:t>0</w:t>
            </w:r>
            <w:r w:rsidRPr="0065171B">
              <w:t>С</w:t>
            </w:r>
          </w:p>
        </w:tc>
      </w:tr>
      <w:tr w:rsidR="00DA43F6" w:rsidRPr="0065171B" w:rsidTr="00AC486E">
        <w:trPr>
          <w:tblCellSpacing w:w="15" w:type="dxa"/>
        </w:trPr>
        <w:tc>
          <w:tcPr>
            <w:tcW w:w="108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Диаметр труб мм</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180</w:t>
            </w:r>
          </w:p>
        </w:tc>
      </w:tr>
      <w:tr w:rsidR="00DA43F6" w:rsidRPr="0065171B" w:rsidTr="00AC486E">
        <w:trPr>
          <w:tblCellSpacing w:w="15" w:type="dxa"/>
        </w:trPr>
        <w:tc>
          <w:tcPr>
            <w:tcW w:w="1080" w:type="dxa"/>
            <w:tcBorders>
              <w:top w:val="nil"/>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w:t>
            </w:r>
          </w:p>
        </w:tc>
        <w:tc>
          <w:tcPr>
            <w:tcW w:w="66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w:t>
            </w:r>
          </w:p>
        </w:tc>
        <w:tc>
          <w:tcPr>
            <w:tcW w:w="660" w:type="dxa"/>
            <w:tcBorders>
              <w:top w:val="single" w:sz="2" w:space="0" w:color="000000"/>
              <w:left w:val="single" w:sz="2" w:space="0" w:color="000000"/>
              <w:bottom w:val="nil"/>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10</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236</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237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283</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243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295</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352</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185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238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296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360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430</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222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286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356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433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518</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185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250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321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400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487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583</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225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303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390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487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593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709</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276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372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480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599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730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875</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218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317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428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551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688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840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1006</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lastRenderedPageBreak/>
              <w:t>102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245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357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482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621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776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948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1136</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258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375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507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654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817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997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1196</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271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393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531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686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857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1046</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1255</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186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450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609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786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982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1200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1441</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324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471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637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822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1028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1256</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1508</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218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362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527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713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1152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1408</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1691</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229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380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563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748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967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1479</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1777</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260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432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628</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850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1099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1376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1683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2023</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219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289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481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700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947</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1224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1533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1877</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2257</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245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531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773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1046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1353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1696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2076</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2498</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273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154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352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585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851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1153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1491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1869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2289</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2755</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324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179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410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681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992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1343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1739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2181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2673</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3219</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356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195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446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741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1079</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1462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1893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2375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2911</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3507</w:t>
            </w:r>
          </w:p>
        </w:tc>
      </w:tr>
      <w:tr w:rsidR="00DA43F6" w:rsidRPr="0065171B" w:rsidTr="00AC486E">
        <w:trPr>
          <w:tblCellSpacing w:w="15" w:type="dxa"/>
        </w:trPr>
        <w:tc>
          <w:tcPr>
            <w:tcW w:w="10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406</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220</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502</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833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1213</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1645</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2131</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2674</w:t>
            </w:r>
          </w:p>
        </w:tc>
        <w:tc>
          <w:tcPr>
            <w:tcW w:w="66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3280</w:t>
            </w:r>
          </w:p>
        </w:tc>
        <w:tc>
          <w:tcPr>
            <w:tcW w:w="66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pPr>
            <w:r w:rsidRPr="0065171B">
              <w:t>3954</w:t>
            </w:r>
          </w:p>
        </w:tc>
      </w:tr>
    </w:tbl>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Анализ режимов работы системы вентиляции.</w:t>
      </w:r>
    </w:p>
    <w:p w:rsidR="00DA43F6" w:rsidRPr="0065171B" w:rsidRDefault="00DA43F6" w:rsidP="00DA43F6">
      <w:pPr>
        <w:shd w:val="clear" w:color="auto" w:fill="FFFFFF"/>
        <w:spacing w:before="100" w:beforeAutospacing="1" w:after="100" w:afterAutospacing="1"/>
        <w:rPr>
          <w:color w:val="000000"/>
        </w:rPr>
      </w:pPr>
      <w:r w:rsidRPr="0065171B">
        <w:rPr>
          <w:color w:val="000000"/>
        </w:rPr>
        <w:t>Вентиляционные системы потребляют значительную часть общего потребления энергии на предприятии. Они обычно являются элементами технологических установок и средством обеспечения санитарно-технических условий в производственных помещениях. В условиях экономического кризиса предприятия стремятся ограничить время работы вентиляционных систем.</w:t>
      </w:r>
    </w:p>
    <w:p w:rsidR="00DA43F6" w:rsidRPr="0065171B" w:rsidRDefault="00DA43F6" w:rsidP="00DA43F6">
      <w:pPr>
        <w:shd w:val="clear" w:color="auto" w:fill="FFFFFF"/>
        <w:spacing w:before="100" w:beforeAutospacing="1" w:after="100" w:afterAutospacing="1"/>
        <w:jc w:val="both"/>
        <w:rPr>
          <w:color w:val="000000"/>
        </w:rPr>
      </w:pPr>
      <w:r w:rsidRPr="0065171B">
        <w:rPr>
          <w:color w:val="000000"/>
        </w:rPr>
        <w:t>При анализе работы вентиляционных систем нужно выяснить, какова реальная потребность в вентиляции в изменившихся условиях, насколько широко применяется местная наиболее эффективная вентиляция, как изменились производственные условия с момента ее проектирования. Делается поверочный расчет с учетом действующих условий (наличие вредных выбросов, тепловая нагрузка, влажность в помещении и др.) и их изменением в течение дня, недели и года. Проверяется возможность рекуперации тепловой энергии.</w:t>
      </w:r>
    </w:p>
    <w:p w:rsidR="00DA43F6" w:rsidRPr="0065171B" w:rsidRDefault="00DA43F6" w:rsidP="00DA43F6">
      <w:pPr>
        <w:shd w:val="clear" w:color="auto" w:fill="FFFFFF"/>
        <w:spacing w:before="100" w:beforeAutospacing="1" w:after="100" w:afterAutospacing="1"/>
        <w:jc w:val="both"/>
        <w:rPr>
          <w:color w:val="000000"/>
        </w:rPr>
      </w:pPr>
      <w:r w:rsidRPr="0065171B">
        <w:rPr>
          <w:color w:val="000000"/>
        </w:rPr>
        <w:t>Анализируется возможность применения регулируемых электроприводов при переменном режиме эксплуатации.</w:t>
      </w:r>
    </w:p>
    <w:p w:rsidR="00DA43F6" w:rsidRPr="0065171B" w:rsidRDefault="00DA43F6" w:rsidP="00DA43F6">
      <w:pPr>
        <w:shd w:val="clear" w:color="auto" w:fill="FFFFFF"/>
        <w:spacing w:before="100" w:beforeAutospacing="1" w:after="100" w:afterAutospacing="1"/>
        <w:jc w:val="both"/>
        <w:rPr>
          <w:color w:val="000000"/>
        </w:rPr>
      </w:pPr>
      <w:r w:rsidRPr="0065171B">
        <w:rPr>
          <w:color w:val="000000"/>
        </w:rPr>
        <w:t>При охлаждении или обогреве зданий с помощью воздушных систем отопления большие потери могут возникнуть за счет инфильтрации наружного воздуха через не плотности ограждения зданий, они могут быть соизмеримы с расчетным теплопотреблением.</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Для уменьшения потерь энергии в вентиляционных системах используются традиционные решения:</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Создание переходных камер на дверях (тамбуров).</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Установка автоматической системы включения воздушных завес при открытии дверных проемов.</w:t>
      </w:r>
    </w:p>
    <w:p w:rsidR="00DA43F6" w:rsidRPr="0065171B" w:rsidRDefault="00DA43F6" w:rsidP="00DA43F6">
      <w:pPr>
        <w:numPr>
          <w:ilvl w:val="0"/>
          <w:numId w:val="26"/>
        </w:numPr>
        <w:shd w:val="clear" w:color="auto" w:fill="FFFFFF"/>
        <w:spacing w:before="100" w:beforeAutospacing="1" w:after="100" w:afterAutospacing="1"/>
        <w:jc w:val="both"/>
        <w:rPr>
          <w:color w:val="000000"/>
        </w:rPr>
      </w:pPr>
      <w:r w:rsidRPr="0065171B">
        <w:rPr>
          <w:color w:val="000000"/>
        </w:rPr>
        <w:t>Уплотнение строительной ограждающей конструкции здания.</w:t>
      </w:r>
    </w:p>
    <w:p w:rsidR="00DA43F6" w:rsidRPr="0065171B" w:rsidRDefault="00DA43F6" w:rsidP="00DA43F6">
      <w:pPr>
        <w:numPr>
          <w:ilvl w:val="0"/>
          <w:numId w:val="26"/>
        </w:numPr>
        <w:shd w:val="clear" w:color="auto" w:fill="FFFFFF"/>
        <w:spacing w:before="100" w:beforeAutospacing="1" w:after="100" w:afterAutospacing="1"/>
        <w:jc w:val="both"/>
        <w:rPr>
          <w:color w:val="000000"/>
        </w:rPr>
      </w:pPr>
      <w:r w:rsidRPr="0065171B">
        <w:rPr>
          <w:color w:val="000000"/>
        </w:rPr>
        <w:t>Проверка герметичности вентиляционных воздуховодов.</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Отключение вентиляции в ночные и нерабочие периоды.</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Широкое применение местной вентиляции.</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Применение систем частотного регулирования двигателей вентиляторов вместо регулирования заслонкой.</w:t>
      </w:r>
    </w:p>
    <w:p w:rsidR="00DA43F6" w:rsidRPr="0065171B" w:rsidRDefault="00DA43F6" w:rsidP="00DA43F6">
      <w:pPr>
        <w:numPr>
          <w:ilvl w:val="0"/>
          <w:numId w:val="26"/>
        </w:numPr>
        <w:shd w:val="clear" w:color="auto" w:fill="FFFFFF"/>
        <w:spacing w:before="100" w:beforeAutospacing="1" w:after="100" w:afterAutospacing="1"/>
        <w:jc w:val="both"/>
        <w:rPr>
          <w:color w:val="000000"/>
        </w:rPr>
      </w:pPr>
      <w:r w:rsidRPr="0065171B">
        <w:rPr>
          <w:color w:val="000000"/>
        </w:rPr>
        <w:lastRenderedPageBreak/>
        <w:t>Уменьшить потери давления вследствие снижения скорости воздуха в воздуховодах (При увеличении внутреннего диаметра воздуховода в два раза, скорость воздуха снижается в четыре раза, а потери давления уменьшаются на 75%. Удвоение скорости потока в 4 раза увеличивает необходимое давление вентилятора и в 8 раз потребляемую им мощность).</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Правильно согласовывать рабочие характеристики вентилятора с характеристикой вентиляционной системы при подборе передаточного отношения привода вентилятора.</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Своевременно очищать воздушные фильтры для уменьшения их гидравлического сопротивления.</w:t>
      </w:r>
    </w:p>
    <w:p w:rsidR="00DA43F6" w:rsidRPr="0065171B" w:rsidRDefault="00DA43F6" w:rsidP="00DA43F6">
      <w:pPr>
        <w:numPr>
          <w:ilvl w:val="0"/>
          <w:numId w:val="26"/>
        </w:numPr>
        <w:shd w:val="clear" w:color="auto" w:fill="FFFFFF"/>
        <w:spacing w:before="100" w:beforeAutospacing="1" w:after="100" w:afterAutospacing="1"/>
        <w:rPr>
          <w:color w:val="000000"/>
        </w:rPr>
      </w:pPr>
      <w:r w:rsidRPr="0065171B">
        <w:rPr>
          <w:color w:val="000000"/>
        </w:rPr>
        <w:t>Организовать рекуперацию теплоты.</w:t>
      </w:r>
    </w:p>
    <w:p w:rsidR="00DA43F6" w:rsidRDefault="00DA43F6" w:rsidP="00DA43F6">
      <w:pPr>
        <w:ind w:firstLine="284"/>
        <w:jc w:val="both"/>
        <w:rPr>
          <w:b/>
        </w:rPr>
      </w:pPr>
    </w:p>
    <w:p w:rsidR="00DA43F6" w:rsidRDefault="00DA43F6" w:rsidP="00DA43F6">
      <w:pPr>
        <w:ind w:firstLine="284"/>
        <w:jc w:val="both"/>
        <w:rPr>
          <w:b/>
        </w:rPr>
      </w:pPr>
      <w:r w:rsidRPr="00306815">
        <w:rPr>
          <w:b/>
        </w:rPr>
        <w:t xml:space="preserve">Лекция </w:t>
      </w:r>
      <w:r>
        <w:rPr>
          <w:b/>
        </w:rPr>
        <w:t>10</w:t>
      </w:r>
      <w:r w:rsidRPr="00306815">
        <w:rPr>
          <w:b/>
        </w:rPr>
        <w:t xml:space="preserve">. </w:t>
      </w:r>
    </w:p>
    <w:p w:rsidR="00DA43F6" w:rsidRDefault="00DA43F6" w:rsidP="00DA43F6">
      <w:pPr>
        <w:ind w:firstLine="284"/>
        <w:jc w:val="both"/>
        <w:rPr>
          <w:b/>
        </w:rPr>
      </w:pPr>
      <w:r w:rsidRPr="001F0D15">
        <w:rPr>
          <w:b/>
        </w:rPr>
        <w:t>Анализ режимов работы теплопотребляющего технологического оборудования</w:t>
      </w:r>
    </w:p>
    <w:p w:rsidR="00DA43F6" w:rsidRPr="007A015B" w:rsidRDefault="00DA43F6" w:rsidP="00DA43F6">
      <w:pPr>
        <w:shd w:val="clear" w:color="auto" w:fill="FFFFFF"/>
        <w:jc w:val="both"/>
        <w:rPr>
          <w:color w:val="000000"/>
        </w:rPr>
      </w:pPr>
      <w:r w:rsidRPr="007A015B">
        <w:rPr>
          <w:color w:val="000000"/>
        </w:rPr>
        <w:t>В условиях приближения цен на энергоносители к мировому уровню и глубокого финансового кризиса важнейшей задачей руководителя каждого предприятия является повышение энергоэффективности производства, которое в РФ зачастую в 2-3 раза ниже, чем на передовых западноевропейских предприятиях.</w:t>
      </w:r>
    </w:p>
    <w:p w:rsidR="00DA43F6" w:rsidRPr="007A015B" w:rsidRDefault="00DA43F6" w:rsidP="00DA43F6">
      <w:pPr>
        <w:shd w:val="clear" w:color="auto" w:fill="FFFFFF"/>
        <w:jc w:val="both"/>
        <w:rPr>
          <w:color w:val="000000"/>
        </w:rPr>
      </w:pPr>
      <w:r w:rsidRPr="007A015B">
        <w:rPr>
          <w:color w:val="000000"/>
        </w:rPr>
        <w:t>При проведении анализа теплопотребления в технологических процессах необходимо:</w:t>
      </w:r>
    </w:p>
    <w:p w:rsidR="00DA43F6" w:rsidRPr="007A015B" w:rsidRDefault="00DA43F6" w:rsidP="00DA43F6">
      <w:pPr>
        <w:numPr>
          <w:ilvl w:val="0"/>
          <w:numId w:val="27"/>
        </w:numPr>
        <w:shd w:val="clear" w:color="auto" w:fill="FFFFFF"/>
        <w:ind w:left="0"/>
        <w:jc w:val="both"/>
        <w:rPr>
          <w:color w:val="000000"/>
        </w:rPr>
      </w:pPr>
      <w:r w:rsidRPr="007A015B">
        <w:rPr>
          <w:color w:val="000000"/>
        </w:rPr>
        <w:t>Изучить схемы теплопотребления и уровень температур теплоносителей в технологической цепочке производства продукции.</w:t>
      </w:r>
    </w:p>
    <w:p w:rsidR="00DA43F6" w:rsidRPr="007A015B" w:rsidRDefault="00DA43F6" w:rsidP="00DA43F6">
      <w:pPr>
        <w:numPr>
          <w:ilvl w:val="0"/>
          <w:numId w:val="27"/>
        </w:numPr>
        <w:shd w:val="clear" w:color="auto" w:fill="FFFFFF"/>
        <w:ind w:left="0"/>
        <w:jc w:val="both"/>
        <w:rPr>
          <w:color w:val="000000"/>
        </w:rPr>
      </w:pPr>
      <w:r w:rsidRPr="007A015B">
        <w:rPr>
          <w:color w:val="000000"/>
        </w:rPr>
        <w:t>Проанализировать теплопотребление производством за прошедшие периоды времени в течение года, месяца, недели, суток.</w:t>
      </w:r>
    </w:p>
    <w:p w:rsidR="00DA43F6" w:rsidRPr="007A015B" w:rsidRDefault="00DA43F6" w:rsidP="00DA43F6">
      <w:pPr>
        <w:numPr>
          <w:ilvl w:val="0"/>
          <w:numId w:val="27"/>
        </w:numPr>
        <w:shd w:val="clear" w:color="auto" w:fill="FFFFFF"/>
        <w:ind w:left="0"/>
        <w:jc w:val="both"/>
        <w:rPr>
          <w:color w:val="000000"/>
        </w:rPr>
      </w:pPr>
      <w:r w:rsidRPr="007A015B">
        <w:rPr>
          <w:color w:val="000000"/>
        </w:rPr>
        <w:t>Провести анализ причин нерациональных тепловых потерь, оценку эффективности теплоиспользования каждой установки, возможности повторного использования низко потенциальной теплоты и применение ее регенерации (в процессах с чередованием нагрева и охлаждения материала).</w:t>
      </w:r>
    </w:p>
    <w:p w:rsidR="00DA43F6" w:rsidRPr="007A015B" w:rsidRDefault="00DA43F6" w:rsidP="00DA43F6">
      <w:pPr>
        <w:numPr>
          <w:ilvl w:val="0"/>
          <w:numId w:val="27"/>
        </w:numPr>
        <w:shd w:val="clear" w:color="auto" w:fill="FFFFFF"/>
        <w:ind w:left="0"/>
        <w:jc w:val="both"/>
        <w:rPr>
          <w:color w:val="000000"/>
        </w:rPr>
      </w:pPr>
      <w:r w:rsidRPr="007A015B">
        <w:rPr>
          <w:color w:val="000000"/>
        </w:rPr>
        <w:t>При паровом подогреве проанализировать использование вторичного пара и теплоты конденсата, функционирование системы сбора и возврата, оценить возможность замены пара в качестве теплоносителя на горячую воду или применение теплогазогенерирующих установок (это позволяет уменьшить потери, связанные с необходимостью поддержания паропроводов в прогретом режиме независимо от режима теплопотребления). Применение теплогазогенераторов в сушильных установках с высокой температурой подогрева воздуха (до 150 - 180 </w:t>
      </w:r>
      <w:r w:rsidRPr="007A015B">
        <w:rPr>
          <w:color w:val="000000"/>
          <w:vertAlign w:val="superscript"/>
        </w:rPr>
        <w:t>0 </w:t>
      </w:r>
      <w:r w:rsidRPr="007A015B">
        <w:rPr>
          <w:color w:val="000000"/>
        </w:rPr>
        <w:t>С) и работающих не в режиме постоянной временной загрузки упрощает общую тепловую схему предприятия и снижает тепловые потери в неиспользуемый период работы.</w:t>
      </w:r>
    </w:p>
    <w:p w:rsidR="00DA43F6" w:rsidRPr="007A015B" w:rsidRDefault="00DA43F6" w:rsidP="00DA43F6">
      <w:pPr>
        <w:numPr>
          <w:ilvl w:val="0"/>
          <w:numId w:val="27"/>
        </w:numPr>
        <w:shd w:val="clear" w:color="auto" w:fill="FFFFFF"/>
        <w:ind w:left="0"/>
        <w:jc w:val="both"/>
        <w:rPr>
          <w:color w:val="000000"/>
        </w:rPr>
      </w:pPr>
      <w:r w:rsidRPr="007A015B">
        <w:rPr>
          <w:color w:val="000000"/>
        </w:rPr>
        <w:t>Проанализировать степень загрузки рабочих объемов печей и других подогревающих устройств.</w:t>
      </w:r>
    </w:p>
    <w:p w:rsidR="00DA43F6" w:rsidRPr="007A015B" w:rsidRDefault="00DA43F6" w:rsidP="00DA43F6">
      <w:pPr>
        <w:numPr>
          <w:ilvl w:val="0"/>
          <w:numId w:val="27"/>
        </w:numPr>
        <w:shd w:val="clear" w:color="auto" w:fill="FFFFFF"/>
        <w:ind w:left="0"/>
        <w:jc w:val="both"/>
        <w:rPr>
          <w:color w:val="000000"/>
        </w:rPr>
      </w:pPr>
      <w:r w:rsidRPr="007A015B">
        <w:rPr>
          <w:color w:val="000000"/>
        </w:rPr>
        <w:t>Проверить состояние тепловой изоляции.</w:t>
      </w:r>
    </w:p>
    <w:p w:rsidR="00DA43F6" w:rsidRPr="007A015B" w:rsidRDefault="00DA43F6" w:rsidP="00DA43F6">
      <w:pPr>
        <w:numPr>
          <w:ilvl w:val="0"/>
          <w:numId w:val="27"/>
        </w:numPr>
        <w:shd w:val="clear" w:color="auto" w:fill="FFFFFF"/>
        <w:ind w:left="0"/>
        <w:jc w:val="both"/>
        <w:rPr>
          <w:color w:val="000000"/>
        </w:rPr>
      </w:pPr>
      <w:r w:rsidRPr="007A015B">
        <w:rPr>
          <w:color w:val="000000"/>
        </w:rPr>
        <w:t>Проверить рабочее состояние терморегуляторов, запорной арматуры, конденсатоотводчиков, теплообменников (по условиям загрязнения поверхностей теплообмена), регуляторов и других устройств.</w:t>
      </w:r>
    </w:p>
    <w:p w:rsidR="00DA43F6" w:rsidRPr="007A015B" w:rsidRDefault="00DA43F6" w:rsidP="00DA43F6">
      <w:pPr>
        <w:numPr>
          <w:ilvl w:val="0"/>
          <w:numId w:val="27"/>
        </w:numPr>
        <w:shd w:val="clear" w:color="auto" w:fill="FFFFFF"/>
        <w:ind w:left="0"/>
        <w:jc w:val="both"/>
        <w:rPr>
          <w:color w:val="000000"/>
        </w:rPr>
      </w:pPr>
      <w:r w:rsidRPr="007A015B">
        <w:rPr>
          <w:color w:val="000000"/>
        </w:rPr>
        <w:t>Проверить утечки теплоносителей.</w:t>
      </w:r>
    </w:p>
    <w:p w:rsidR="00DA43F6" w:rsidRPr="007A015B" w:rsidRDefault="00DA43F6" w:rsidP="00DA43F6">
      <w:pPr>
        <w:shd w:val="clear" w:color="auto" w:fill="FFFFFF"/>
        <w:jc w:val="both"/>
        <w:rPr>
          <w:color w:val="000000"/>
        </w:rPr>
      </w:pPr>
      <w:r w:rsidRPr="007A015B">
        <w:rPr>
          <w:color w:val="000000"/>
        </w:rPr>
        <w:t>Ниже приведена </w:t>
      </w:r>
      <w:r w:rsidRPr="007A015B">
        <w:rPr>
          <w:b/>
          <w:bCs/>
          <w:color w:val="000000"/>
        </w:rPr>
        <w:t>оценка эффективности отдельных мероприятий по теплосбережению:</w:t>
      </w:r>
    </w:p>
    <w:p w:rsidR="00DA43F6" w:rsidRPr="007A015B" w:rsidRDefault="00DA43F6" w:rsidP="00DA43F6">
      <w:pPr>
        <w:numPr>
          <w:ilvl w:val="0"/>
          <w:numId w:val="28"/>
        </w:numPr>
        <w:shd w:val="clear" w:color="auto" w:fill="FFFFFF"/>
        <w:ind w:left="0"/>
        <w:jc w:val="both"/>
        <w:rPr>
          <w:color w:val="000000"/>
        </w:rPr>
      </w:pPr>
      <w:r w:rsidRPr="007A015B">
        <w:rPr>
          <w:color w:val="000000"/>
        </w:rPr>
        <w:t>Установка конденсатоотводчиков увеличивает КПД пароиспользующего оборудования, за счет уменьшения доли пролетного пара, на 5-10%.</w:t>
      </w:r>
    </w:p>
    <w:p w:rsidR="00DA43F6" w:rsidRPr="007A015B" w:rsidRDefault="00DA43F6" w:rsidP="00DA43F6">
      <w:pPr>
        <w:numPr>
          <w:ilvl w:val="0"/>
          <w:numId w:val="28"/>
        </w:numPr>
        <w:shd w:val="clear" w:color="auto" w:fill="FFFFFF"/>
        <w:ind w:left="0"/>
        <w:jc w:val="both"/>
        <w:rPr>
          <w:color w:val="000000"/>
        </w:rPr>
      </w:pPr>
      <w:r w:rsidRPr="007A015B">
        <w:rPr>
          <w:color w:val="000000"/>
        </w:rPr>
        <w:t>Возврат конденсата и использование пара вторичного вскипания экономит 3-5% тепла (При снижении давления конденсата с 7 ати до 0,5 ати из одного килограмма конденсата вскипает 0,11 кг пара).</w:t>
      </w:r>
    </w:p>
    <w:p w:rsidR="00DA43F6" w:rsidRPr="007A015B" w:rsidRDefault="00DA43F6" w:rsidP="00DA43F6">
      <w:pPr>
        <w:numPr>
          <w:ilvl w:val="0"/>
          <w:numId w:val="28"/>
        </w:numPr>
        <w:shd w:val="clear" w:color="auto" w:fill="FFFFFF"/>
        <w:ind w:left="0"/>
        <w:jc w:val="both"/>
        <w:rPr>
          <w:color w:val="000000"/>
        </w:rPr>
      </w:pPr>
      <w:r w:rsidRPr="007A015B">
        <w:rPr>
          <w:color w:val="000000"/>
        </w:rPr>
        <w:t>Автоматическое регулирование параметров пара в технологических установках повышает их эффективность на 3-5%.</w:t>
      </w:r>
    </w:p>
    <w:p w:rsidR="00DA43F6" w:rsidRPr="007A015B" w:rsidRDefault="00DA43F6" w:rsidP="00DA43F6">
      <w:pPr>
        <w:numPr>
          <w:ilvl w:val="0"/>
          <w:numId w:val="28"/>
        </w:numPr>
        <w:shd w:val="clear" w:color="auto" w:fill="FFFFFF"/>
        <w:ind w:left="0"/>
        <w:jc w:val="both"/>
        <w:rPr>
          <w:color w:val="000000"/>
        </w:rPr>
      </w:pPr>
      <w:r w:rsidRPr="007A015B">
        <w:rPr>
          <w:color w:val="000000"/>
        </w:rPr>
        <w:lastRenderedPageBreak/>
        <w:t>Улучшение качества пара. Ожидаемый эффект 1-2%.</w:t>
      </w:r>
    </w:p>
    <w:p w:rsidR="00DA43F6" w:rsidRPr="007A015B" w:rsidRDefault="00DA43F6" w:rsidP="00DA43F6">
      <w:pPr>
        <w:numPr>
          <w:ilvl w:val="0"/>
          <w:numId w:val="28"/>
        </w:numPr>
        <w:shd w:val="clear" w:color="auto" w:fill="FFFFFF"/>
        <w:ind w:left="0"/>
        <w:jc w:val="both"/>
        <w:rPr>
          <w:color w:val="000000"/>
        </w:rPr>
      </w:pPr>
      <w:r w:rsidRPr="007A015B">
        <w:rPr>
          <w:color w:val="000000"/>
        </w:rPr>
        <w:t>Устранение утечек пара, конденсата горячей воды. Ожидаемый эффект 0,5-1%. При давлении 6 ати через отверстие 3 мм теряется пара 23 кг/час или 161 т/год. При слабом визуальном парении через трубу диаметром 100 мм из конденсатного бака при Р=1ати теряется пара около 25 кг/час или 179 т/год. При визуальной утечке пара через сальниковое уплотнение задвижки теряется 2-3 кг/час или 14-21 т/год.</w:t>
      </w:r>
    </w:p>
    <w:p w:rsidR="00DA43F6" w:rsidRPr="007A015B" w:rsidRDefault="00DA43F6" w:rsidP="00DA43F6">
      <w:pPr>
        <w:shd w:val="clear" w:color="auto" w:fill="FFFFFF"/>
        <w:jc w:val="both"/>
        <w:rPr>
          <w:color w:val="000000"/>
        </w:rPr>
      </w:pPr>
      <w:r w:rsidRPr="007A015B">
        <w:rPr>
          <w:b/>
          <w:bCs/>
          <w:color w:val="000000"/>
        </w:rPr>
        <w:t>Д) Тепловой баланс.</w:t>
      </w:r>
    </w:p>
    <w:p w:rsidR="00DA43F6" w:rsidRPr="007A015B" w:rsidRDefault="00DA43F6" w:rsidP="00DA43F6">
      <w:pPr>
        <w:shd w:val="clear" w:color="auto" w:fill="FFFFFF"/>
        <w:jc w:val="both"/>
        <w:rPr>
          <w:color w:val="000000"/>
        </w:rPr>
      </w:pPr>
      <w:r w:rsidRPr="007A015B">
        <w:rPr>
          <w:color w:val="000000"/>
        </w:rPr>
        <w:t>Тепловой баланс промышленного предприятия состоит из прихода и расхода тепловой энергии. Он составляется аналогично электрическому балансу. В приход включается тепловая энергия, полученная в виде топлива и теплоты от внешних источников. Учет ведется по показаниям счетчиков топлива и теплосчетчиков. Расходная часть теплового баланса делится на следующие статьи расхода:</w:t>
      </w:r>
    </w:p>
    <w:p w:rsidR="00DA43F6" w:rsidRPr="007A015B" w:rsidRDefault="00DA43F6" w:rsidP="00DA43F6">
      <w:pPr>
        <w:shd w:val="clear" w:color="auto" w:fill="FFFFFF"/>
        <w:jc w:val="both"/>
        <w:rPr>
          <w:color w:val="000000"/>
        </w:rPr>
      </w:pPr>
      <w:r w:rsidRPr="007A015B">
        <w:rPr>
          <w:b/>
          <w:bCs/>
          <w:color w:val="000000"/>
        </w:rPr>
        <w:t>1.-</w:t>
      </w:r>
      <w:r w:rsidRPr="007A015B">
        <w:rPr>
          <w:color w:val="000000"/>
        </w:rPr>
        <w:t>Прямые затраты тепловой энергии на основные технологические процессы с выделением полезного расхода на выпуск продукции, без учета потерь в различных звеньях энергоемкого технологического оборудования (печи, подогреватели и др.).</w:t>
      </w:r>
    </w:p>
    <w:p w:rsidR="00DA43F6" w:rsidRPr="007A015B" w:rsidRDefault="00DA43F6" w:rsidP="00DA43F6">
      <w:pPr>
        <w:shd w:val="clear" w:color="auto" w:fill="FFFFFF"/>
        <w:jc w:val="both"/>
        <w:rPr>
          <w:color w:val="000000"/>
        </w:rPr>
      </w:pPr>
      <w:r w:rsidRPr="007A015B">
        <w:rPr>
          <w:b/>
          <w:bCs/>
          <w:color w:val="000000"/>
        </w:rPr>
        <w:t>2.-</w:t>
      </w:r>
      <w:r w:rsidRPr="007A015B">
        <w:rPr>
          <w:color w:val="000000"/>
        </w:rPr>
        <w:t>Косвенные затраты на основные технологические процессы вследствие их несовершенства или нарушения технологических норм.</w:t>
      </w:r>
    </w:p>
    <w:p w:rsidR="00DA43F6" w:rsidRPr="007A015B" w:rsidRDefault="00DA43F6" w:rsidP="00DA43F6">
      <w:pPr>
        <w:shd w:val="clear" w:color="auto" w:fill="FFFFFF"/>
        <w:jc w:val="both"/>
        <w:rPr>
          <w:color w:val="000000"/>
        </w:rPr>
      </w:pPr>
      <w:r w:rsidRPr="007A015B">
        <w:rPr>
          <w:b/>
          <w:bCs/>
          <w:color w:val="000000"/>
        </w:rPr>
        <w:t>3.-</w:t>
      </w:r>
      <w:r w:rsidRPr="007A015B">
        <w:rPr>
          <w:color w:val="000000"/>
        </w:rPr>
        <w:t>Затраты энергии на вспомогательные нужды (вентиляция, освещение и др.).</w:t>
      </w:r>
    </w:p>
    <w:p w:rsidR="00DA43F6" w:rsidRPr="007A015B" w:rsidRDefault="00DA43F6" w:rsidP="00DA43F6">
      <w:pPr>
        <w:shd w:val="clear" w:color="auto" w:fill="FFFFFF"/>
        <w:jc w:val="both"/>
        <w:rPr>
          <w:color w:val="000000"/>
        </w:rPr>
      </w:pPr>
      <w:r w:rsidRPr="007A015B">
        <w:rPr>
          <w:b/>
          <w:bCs/>
          <w:color w:val="000000"/>
        </w:rPr>
        <w:t>4.-</w:t>
      </w:r>
      <w:r w:rsidRPr="007A015B">
        <w:rPr>
          <w:color w:val="000000"/>
        </w:rPr>
        <w:t>Потери в элементах системы теплоснабжения.</w:t>
      </w:r>
    </w:p>
    <w:p w:rsidR="00DA43F6" w:rsidRPr="007A015B" w:rsidRDefault="00DA43F6" w:rsidP="00DA43F6">
      <w:pPr>
        <w:shd w:val="clear" w:color="auto" w:fill="FFFFFF"/>
        <w:jc w:val="both"/>
        <w:rPr>
          <w:color w:val="000000"/>
        </w:rPr>
      </w:pPr>
      <w:r w:rsidRPr="007A015B">
        <w:rPr>
          <w:b/>
          <w:bCs/>
          <w:color w:val="000000"/>
        </w:rPr>
        <w:t>5.-</w:t>
      </w:r>
      <w:r w:rsidRPr="007A015B">
        <w:rPr>
          <w:color w:val="000000"/>
        </w:rPr>
        <w:t>Отпуск посторонним потребителям ( столовые, клубы, поселки, магазины, транспорт).</w:t>
      </w:r>
    </w:p>
    <w:p w:rsidR="00DA43F6" w:rsidRPr="007A015B" w:rsidRDefault="00DA43F6" w:rsidP="00DA43F6">
      <w:pPr>
        <w:shd w:val="clear" w:color="auto" w:fill="FFFFFF"/>
        <w:jc w:val="both"/>
        <w:rPr>
          <w:color w:val="000000"/>
        </w:rPr>
      </w:pPr>
      <w:r w:rsidRPr="007A015B">
        <w:rPr>
          <w:color w:val="000000"/>
        </w:rPr>
        <w:t>Наличие всех статей расхода необязательно, могут отсутствовать вторая и пятая статьи.</w:t>
      </w:r>
    </w:p>
    <w:p w:rsidR="00DA43F6" w:rsidRPr="007A015B" w:rsidRDefault="00DA43F6" w:rsidP="00DA43F6">
      <w:pPr>
        <w:shd w:val="clear" w:color="auto" w:fill="FFFFFF"/>
        <w:jc w:val="both"/>
        <w:rPr>
          <w:color w:val="000000"/>
        </w:rPr>
      </w:pPr>
      <w:r w:rsidRPr="007A015B">
        <w:rPr>
          <w:color w:val="000000"/>
        </w:rPr>
        <w:t>Удельный расход должен быть отнесен на единицу выпускаемой продукции и сопоставлен с показателями других передовых предприятий.</w:t>
      </w:r>
    </w:p>
    <w:p w:rsidR="00DA43F6" w:rsidRPr="007A015B" w:rsidRDefault="00DA43F6" w:rsidP="00DA43F6">
      <w:pPr>
        <w:shd w:val="clear" w:color="auto" w:fill="FFFFFF"/>
        <w:jc w:val="both"/>
        <w:rPr>
          <w:color w:val="000000"/>
        </w:rPr>
      </w:pPr>
      <w:r w:rsidRPr="007A015B">
        <w:rPr>
          <w:b/>
          <w:bCs/>
          <w:color w:val="000000"/>
        </w:rPr>
        <w:t>Задачей составления теплового баланса является</w:t>
      </w:r>
      <w:r w:rsidRPr="007A015B">
        <w:rPr>
          <w:color w:val="000000"/>
        </w:rPr>
        <w:t>:</w:t>
      </w:r>
    </w:p>
    <w:p w:rsidR="00DA43F6" w:rsidRPr="007A015B" w:rsidRDefault="00DA43F6" w:rsidP="00DA43F6">
      <w:pPr>
        <w:numPr>
          <w:ilvl w:val="0"/>
          <w:numId w:val="29"/>
        </w:numPr>
        <w:shd w:val="clear" w:color="auto" w:fill="FFFFFF"/>
        <w:ind w:left="0"/>
        <w:jc w:val="both"/>
        <w:rPr>
          <w:color w:val="000000"/>
        </w:rPr>
      </w:pPr>
      <w:r w:rsidRPr="007A015B">
        <w:rPr>
          <w:color w:val="000000"/>
        </w:rPr>
        <w:t>Выявление и нахождение расходов энергии по статьям 2, 3, 4, 5 с целью четкого выделения ее расхода на основную продукцию.</w:t>
      </w:r>
    </w:p>
    <w:p w:rsidR="00DA43F6" w:rsidRPr="007A015B" w:rsidRDefault="00DA43F6" w:rsidP="00DA43F6">
      <w:pPr>
        <w:numPr>
          <w:ilvl w:val="0"/>
          <w:numId w:val="29"/>
        </w:numPr>
        <w:shd w:val="clear" w:color="auto" w:fill="FFFFFF"/>
        <w:ind w:left="0"/>
        <w:jc w:val="both"/>
        <w:rPr>
          <w:color w:val="000000"/>
        </w:rPr>
      </w:pPr>
      <w:r w:rsidRPr="007A015B">
        <w:rPr>
          <w:color w:val="000000"/>
        </w:rPr>
        <w:t>Определение удельных норм расхода тепловой энергии на единицу продукции предприятия и сравнение с аналогичными затратами других предприятий.</w:t>
      </w:r>
    </w:p>
    <w:p w:rsidR="00DA43F6" w:rsidRDefault="00DA43F6" w:rsidP="00DA43F6">
      <w:pPr>
        <w:numPr>
          <w:ilvl w:val="0"/>
          <w:numId w:val="29"/>
        </w:numPr>
        <w:shd w:val="clear" w:color="auto" w:fill="FFFFFF"/>
        <w:ind w:left="0"/>
        <w:jc w:val="both"/>
        <w:rPr>
          <w:color w:val="000000"/>
        </w:rPr>
      </w:pPr>
      <w:r w:rsidRPr="007A015B">
        <w:rPr>
          <w:color w:val="000000"/>
        </w:rPr>
        <w:t>Выявление возможности для сокращения нерационального расхода энергии путем проведения различных мероприятий по усовершенствованию технологических процессов и снижения нерациональных вспомогательных затрат.</w:t>
      </w:r>
    </w:p>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p>
    <w:p w:rsidR="00DA43F6" w:rsidRDefault="00DA43F6" w:rsidP="00DA43F6">
      <w:pPr>
        <w:shd w:val="clear" w:color="auto" w:fill="FFFFFF"/>
        <w:jc w:val="both"/>
        <w:rPr>
          <w:color w:val="000000"/>
        </w:rPr>
      </w:pPr>
    </w:p>
    <w:p w:rsidR="00DA43F6" w:rsidRDefault="00DA43F6" w:rsidP="00DA43F6">
      <w:pPr>
        <w:ind w:firstLine="284"/>
        <w:jc w:val="both"/>
        <w:rPr>
          <w:b/>
        </w:rPr>
      </w:pPr>
      <w:r w:rsidRPr="00306815">
        <w:rPr>
          <w:b/>
        </w:rPr>
        <w:t xml:space="preserve">Лекция </w:t>
      </w:r>
      <w:r>
        <w:rPr>
          <w:b/>
        </w:rPr>
        <w:t>11</w:t>
      </w:r>
      <w:r w:rsidRPr="00306815">
        <w:rPr>
          <w:b/>
        </w:rPr>
        <w:t xml:space="preserve">. </w:t>
      </w:r>
    </w:p>
    <w:p w:rsidR="00DA43F6" w:rsidRDefault="00DA43F6" w:rsidP="00DA43F6">
      <w:pPr>
        <w:ind w:firstLine="284"/>
        <w:jc w:val="both"/>
        <w:rPr>
          <w:b/>
        </w:rPr>
      </w:pPr>
      <w:r w:rsidRPr="00306815">
        <w:rPr>
          <w:b/>
        </w:rPr>
        <w:t>Тема:</w:t>
      </w:r>
      <w:r>
        <w:rPr>
          <w:b/>
        </w:rPr>
        <w:t xml:space="preserve"> </w:t>
      </w:r>
      <w:r w:rsidRPr="001F0D15">
        <w:rPr>
          <w:b/>
        </w:rPr>
        <w:t>Анализ режимов работы компрессорного и холодильного оборудования</w:t>
      </w:r>
    </w:p>
    <w:p w:rsidR="00DA43F6" w:rsidRDefault="00DA43F6" w:rsidP="00DA43F6">
      <w:pPr>
        <w:ind w:firstLine="284"/>
        <w:jc w:val="both"/>
      </w:pPr>
    </w:p>
    <w:p w:rsidR="00DA43F6" w:rsidRPr="007A015B" w:rsidRDefault="00DA43F6" w:rsidP="00DA43F6">
      <w:pPr>
        <w:shd w:val="clear" w:color="auto" w:fill="FFFFFF"/>
        <w:jc w:val="both"/>
        <w:rPr>
          <w:color w:val="000000"/>
        </w:rPr>
      </w:pPr>
      <w:r w:rsidRPr="007A015B">
        <w:rPr>
          <w:b/>
          <w:bCs/>
          <w:color w:val="000000"/>
        </w:rPr>
        <w:t>Рис.</w:t>
      </w:r>
      <w:r>
        <w:rPr>
          <w:b/>
          <w:bCs/>
          <w:color w:val="000000"/>
        </w:rPr>
        <w:t>1.</w:t>
      </w:r>
      <w:r w:rsidRPr="007A015B">
        <w:rPr>
          <w:b/>
          <w:bCs/>
          <w:color w:val="000000"/>
        </w:rPr>
        <w:t>Принципиальная схема системы получения сжатого воздуха</w:t>
      </w:r>
      <w:r w:rsidRPr="007A015B">
        <w:rPr>
          <w:color w:val="000000"/>
        </w:rPr>
        <w:t>.</w:t>
      </w:r>
    </w:p>
    <w:p w:rsidR="00DA43F6" w:rsidRPr="007A015B" w:rsidRDefault="00DA43F6" w:rsidP="00DA43F6">
      <w:pPr>
        <w:shd w:val="clear" w:color="auto" w:fill="FFFFFF"/>
        <w:jc w:val="both"/>
        <w:rPr>
          <w:color w:val="000000"/>
        </w:rPr>
      </w:pPr>
      <w:r w:rsidRPr="007A015B">
        <w:rPr>
          <w:noProof/>
          <w:color w:val="000000"/>
        </w:rPr>
        <w:lastRenderedPageBreak/>
        <w:drawing>
          <wp:inline distT="0" distB="0" distL="0" distR="0" wp14:anchorId="4FCEB6F3" wp14:editId="484D75D3">
            <wp:extent cx="4999990" cy="2706370"/>
            <wp:effectExtent l="19050" t="0" r="0" b="0"/>
            <wp:docPr id="2" name="Рисунок 4" descr="http://refdb.ru/images/1358/2715696/m31a48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fdb.ru/images/1358/2715696/m31a487d.gif"/>
                    <pic:cNvPicPr>
                      <a:picLocks noChangeAspect="1" noChangeArrowheads="1"/>
                    </pic:cNvPicPr>
                  </pic:nvPicPr>
                  <pic:blipFill>
                    <a:blip r:embed="rId8" cstate="print"/>
                    <a:srcRect/>
                    <a:stretch>
                      <a:fillRect/>
                    </a:stretch>
                  </pic:blipFill>
                  <pic:spPr bwMode="auto">
                    <a:xfrm>
                      <a:off x="0" y="0"/>
                      <a:ext cx="4999990" cy="2706370"/>
                    </a:xfrm>
                    <a:prstGeom prst="rect">
                      <a:avLst/>
                    </a:prstGeom>
                    <a:noFill/>
                    <a:ln w="9525">
                      <a:noFill/>
                      <a:miter lim="800000"/>
                      <a:headEnd/>
                      <a:tailEnd/>
                    </a:ln>
                  </pic:spPr>
                </pic:pic>
              </a:graphicData>
            </a:graphic>
          </wp:inline>
        </w:drawing>
      </w:r>
    </w:p>
    <w:p w:rsidR="00DA43F6" w:rsidRPr="007A015B" w:rsidRDefault="00DA43F6" w:rsidP="00DA43F6">
      <w:pPr>
        <w:shd w:val="clear" w:color="auto" w:fill="FFFFFF"/>
        <w:jc w:val="both"/>
        <w:rPr>
          <w:color w:val="000000"/>
        </w:rPr>
      </w:pPr>
      <w:r w:rsidRPr="007A015B">
        <w:rPr>
          <w:color w:val="000000"/>
        </w:rPr>
        <w:t>.</w:t>
      </w:r>
    </w:p>
    <w:p w:rsidR="00DA43F6" w:rsidRPr="007A015B" w:rsidRDefault="00DA43F6" w:rsidP="00DA43F6">
      <w:pPr>
        <w:shd w:val="clear" w:color="auto" w:fill="FFFFFF"/>
        <w:jc w:val="both"/>
        <w:rPr>
          <w:color w:val="000000"/>
        </w:rPr>
      </w:pPr>
      <w:r w:rsidRPr="007A015B">
        <w:rPr>
          <w:color w:val="000000"/>
        </w:rPr>
        <w:t xml:space="preserve">На рисунке </w:t>
      </w:r>
      <w:r>
        <w:rPr>
          <w:color w:val="000000"/>
        </w:rPr>
        <w:t>1</w:t>
      </w:r>
      <w:r w:rsidRPr="007A015B">
        <w:rPr>
          <w:color w:val="000000"/>
        </w:rPr>
        <w:t xml:space="preserve"> приведена принципиальная схема системы сжатого воздуха.</w:t>
      </w:r>
    </w:p>
    <w:p w:rsidR="00DA43F6" w:rsidRPr="007A015B" w:rsidRDefault="00DA43F6" w:rsidP="00DA43F6">
      <w:pPr>
        <w:shd w:val="clear" w:color="auto" w:fill="FFFFFF"/>
        <w:jc w:val="both"/>
        <w:rPr>
          <w:color w:val="000000"/>
        </w:rPr>
      </w:pPr>
      <w:r w:rsidRPr="007A015B">
        <w:rPr>
          <w:color w:val="000000"/>
        </w:rPr>
        <w:t>1 - Воздухозаборный фильтр, 2 - компрессоры, 3 - воздухоохладитель, 4 - влагоотделитель, 5 -воздушный ресивер, 6 -воздухоосушитель (необязательно), 7 - распределительная сеть,</w:t>
      </w:r>
    </w:p>
    <w:p w:rsidR="00DA43F6" w:rsidRDefault="00DA43F6" w:rsidP="00DA43F6">
      <w:pPr>
        <w:shd w:val="clear" w:color="auto" w:fill="FFFFFF"/>
        <w:jc w:val="both"/>
        <w:rPr>
          <w:color w:val="000000"/>
        </w:rPr>
      </w:pPr>
      <w:r w:rsidRPr="007A015B">
        <w:rPr>
          <w:color w:val="000000"/>
        </w:rPr>
        <w:t>8 - Потребители сжатого воздуха.</w:t>
      </w:r>
    </w:p>
    <w:p w:rsidR="00DA43F6" w:rsidRPr="007A015B" w:rsidRDefault="00DA43F6" w:rsidP="00DA43F6">
      <w:pPr>
        <w:shd w:val="clear" w:color="auto" w:fill="FFFFFF"/>
        <w:jc w:val="both"/>
        <w:rPr>
          <w:color w:val="000000"/>
        </w:rPr>
      </w:pPr>
    </w:p>
    <w:p w:rsidR="00DA43F6" w:rsidRPr="007A015B" w:rsidRDefault="00DA43F6" w:rsidP="00DA43F6">
      <w:pPr>
        <w:shd w:val="clear" w:color="auto" w:fill="FFFFFF"/>
        <w:jc w:val="both"/>
        <w:rPr>
          <w:color w:val="000000"/>
        </w:rPr>
      </w:pPr>
      <w:r w:rsidRPr="007A015B">
        <w:rPr>
          <w:color w:val="000000"/>
        </w:rPr>
        <w:t>Влагоотделитель может устанавливаться после ресивера.</w:t>
      </w:r>
    </w:p>
    <w:p w:rsidR="00DA43F6" w:rsidRPr="007A015B" w:rsidRDefault="00DA43F6" w:rsidP="00DA43F6">
      <w:pPr>
        <w:shd w:val="clear" w:color="auto" w:fill="FFFFFF"/>
        <w:jc w:val="both"/>
        <w:rPr>
          <w:color w:val="000000"/>
        </w:rPr>
      </w:pPr>
      <w:r w:rsidRPr="007A015B">
        <w:rPr>
          <w:color w:val="000000"/>
        </w:rPr>
        <w:t>Сжатие воздуха - неэффективный процесс. Оптимальный процесс сжатия происходит, если сжатие осуществляется в компрессоре при постоянной температуре (изотермическое сжатие). Около 90% потребляемой мощности теряется в виде отводимой теплоты. Несовершенная конструкция и недостатки системы, (особенно утечки воздуха) понижают эффективность еще на 30%.</w:t>
      </w:r>
    </w:p>
    <w:p w:rsidR="00DA43F6" w:rsidRPr="007A015B" w:rsidRDefault="00DA43F6" w:rsidP="00DA43F6">
      <w:pPr>
        <w:shd w:val="clear" w:color="auto" w:fill="FFFFFF"/>
        <w:jc w:val="both"/>
        <w:rPr>
          <w:color w:val="000000"/>
        </w:rPr>
      </w:pPr>
      <w:r w:rsidRPr="007A015B">
        <w:rPr>
          <w:color w:val="000000"/>
        </w:rPr>
        <w:t>Сжатый воздух широка применяется на предприятиях для системы пневмоприводов, продувки различных фильтров и других устройств. Для получения сжатого воздуха чаще всего применяются компрессоры с электроприводом. На промышленных предприятиях широко применяются поршневые, винтовые и ротационные компрессоры.</w:t>
      </w:r>
    </w:p>
    <w:p w:rsidR="00DA43F6" w:rsidRPr="007A015B" w:rsidRDefault="00DA43F6" w:rsidP="00DA43F6">
      <w:pPr>
        <w:shd w:val="clear" w:color="auto" w:fill="FFFFFF"/>
        <w:jc w:val="both"/>
        <w:rPr>
          <w:color w:val="000000"/>
        </w:rPr>
      </w:pPr>
      <w:r w:rsidRPr="007A015B">
        <w:rPr>
          <w:b/>
          <w:bCs/>
          <w:color w:val="000000"/>
        </w:rPr>
        <w:t>Потери энергии в системе производства, транспортировки и распределения сжатого воздуха могут быть следующими:</w:t>
      </w:r>
    </w:p>
    <w:p w:rsidR="00DA43F6" w:rsidRPr="007A015B" w:rsidRDefault="00DA43F6" w:rsidP="00DA43F6">
      <w:pPr>
        <w:numPr>
          <w:ilvl w:val="0"/>
          <w:numId w:val="30"/>
        </w:numPr>
        <w:shd w:val="clear" w:color="auto" w:fill="FFFFFF"/>
        <w:ind w:left="0"/>
        <w:jc w:val="both"/>
        <w:rPr>
          <w:color w:val="000000"/>
        </w:rPr>
      </w:pPr>
      <w:r w:rsidRPr="007A015B">
        <w:rPr>
          <w:color w:val="000000"/>
        </w:rPr>
        <w:t>Износ компрессорного оборудования. ( Износ поршневых колец приводит к увеличению утечек воздуха при сжатии и уменьшению производительности компрессора).</w:t>
      </w:r>
    </w:p>
    <w:p w:rsidR="00DA43F6" w:rsidRPr="007A015B" w:rsidRDefault="00DA43F6" w:rsidP="00DA43F6">
      <w:pPr>
        <w:numPr>
          <w:ilvl w:val="0"/>
          <w:numId w:val="30"/>
        </w:numPr>
        <w:shd w:val="clear" w:color="auto" w:fill="FFFFFF"/>
        <w:ind w:left="0"/>
        <w:jc w:val="both"/>
        <w:rPr>
          <w:color w:val="000000"/>
        </w:rPr>
      </w:pPr>
      <w:r w:rsidRPr="007A015B">
        <w:rPr>
          <w:color w:val="000000"/>
        </w:rPr>
        <w:t>Отсутствие системы охлаждения воздуха, подаваемого в компрессор в жаркий период, т.к. с ростом температуры на входе в компрессор уменьшается его производительность. Увеличение температуры всасываемого воздуха на 4</w:t>
      </w:r>
      <w:r w:rsidRPr="007A015B">
        <w:rPr>
          <w:color w:val="000000"/>
          <w:vertAlign w:val="superscript"/>
        </w:rPr>
        <w:t>0</w:t>
      </w:r>
      <w:r w:rsidRPr="007A015B">
        <w:rPr>
          <w:color w:val="000000"/>
        </w:rPr>
        <w:t>С увеличивает расход энергии на 1%.</w:t>
      </w:r>
    </w:p>
    <w:p w:rsidR="00DA43F6" w:rsidRPr="007A015B" w:rsidRDefault="00DA43F6" w:rsidP="00DA43F6">
      <w:pPr>
        <w:numPr>
          <w:ilvl w:val="0"/>
          <w:numId w:val="30"/>
        </w:numPr>
        <w:shd w:val="clear" w:color="auto" w:fill="FFFFFF"/>
        <w:ind w:left="0"/>
        <w:jc w:val="both"/>
        <w:rPr>
          <w:color w:val="000000"/>
        </w:rPr>
      </w:pPr>
      <w:r w:rsidRPr="007A015B">
        <w:rPr>
          <w:color w:val="000000"/>
        </w:rPr>
        <w:t>Неэффективная работа промежуточных охладителей воздуха в многоступенчатых компрессорах и охлаждения рабочих цилиндров приводит к увеличению затрат энергии на сжатие.</w:t>
      </w:r>
    </w:p>
    <w:p w:rsidR="00DA43F6" w:rsidRPr="007A015B" w:rsidRDefault="00DA43F6" w:rsidP="00DA43F6">
      <w:pPr>
        <w:numPr>
          <w:ilvl w:val="0"/>
          <w:numId w:val="30"/>
        </w:numPr>
        <w:shd w:val="clear" w:color="auto" w:fill="FFFFFF"/>
        <w:ind w:left="0"/>
        <w:jc w:val="both"/>
        <w:rPr>
          <w:color w:val="000000"/>
        </w:rPr>
      </w:pPr>
      <w:r w:rsidRPr="007A015B">
        <w:rPr>
          <w:color w:val="000000"/>
        </w:rPr>
        <w:t>Поддержание давления в системе больше технически необходимой величины приводит к перерасходу энергии на сжатия, необходимой по условиям работы потребителя .</w:t>
      </w:r>
    </w:p>
    <w:p w:rsidR="00DA43F6" w:rsidRPr="007A015B" w:rsidRDefault="00DA43F6" w:rsidP="00DA43F6">
      <w:pPr>
        <w:shd w:val="clear" w:color="auto" w:fill="FFFFFF"/>
        <w:jc w:val="both"/>
        <w:rPr>
          <w:color w:val="000000"/>
        </w:rPr>
      </w:pPr>
      <w:r w:rsidRPr="007A015B">
        <w:rPr>
          <w:color w:val="000000"/>
        </w:rPr>
        <w:t>L </w:t>
      </w:r>
      <w:r w:rsidRPr="007A015B">
        <w:rPr>
          <w:color w:val="000000"/>
          <w:vertAlign w:val="subscript"/>
        </w:rPr>
        <w:t>1</w:t>
      </w:r>
      <w:r w:rsidRPr="007A015B">
        <w:rPr>
          <w:color w:val="000000"/>
        </w:rPr>
        <w:t> / L </w:t>
      </w:r>
      <w:r w:rsidRPr="007A015B">
        <w:rPr>
          <w:color w:val="000000"/>
          <w:vertAlign w:val="subscript"/>
        </w:rPr>
        <w:t>2</w:t>
      </w:r>
      <w:r w:rsidRPr="007A015B">
        <w:rPr>
          <w:color w:val="000000"/>
        </w:rPr>
        <w:t xml:space="preserve"> = ( </w:t>
      </w:r>
      <w:r w:rsidRPr="007A015B">
        <w:rPr>
          <w:color w:val="000000"/>
        </w:rPr>
        <w:sym w:font="Symbol" w:char="F062"/>
      </w:r>
      <w:r w:rsidRPr="007A015B">
        <w:rPr>
          <w:color w:val="000000"/>
          <w:vertAlign w:val="subscript"/>
        </w:rPr>
        <w:t>1</w:t>
      </w:r>
      <w:r w:rsidRPr="007A015B">
        <w:rPr>
          <w:color w:val="000000"/>
        </w:rPr>
        <w:t> </w:t>
      </w:r>
      <w:r w:rsidRPr="007A015B">
        <w:rPr>
          <w:color w:val="000000"/>
          <w:vertAlign w:val="superscript"/>
        </w:rPr>
        <w:t>(n-1)/n</w:t>
      </w:r>
      <w:r w:rsidRPr="007A015B">
        <w:rPr>
          <w:color w:val="000000"/>
        </w:rPr>
        <w:t> -1) /(</w:t>
      </w:r>
      <w:r w:rsidRPr="007A015B">
        <w:rPr>
          <w:color w:val="000000"/>
        </w:rPr>
        <w:sym w:font="Symbol" w:char="F062"/>
      </w:r>
      <w:r w:rsidRPr="007A015B">
        <w:rPr>
          <w:color w:val="000000"/>
          <w:vertAlign w:val="subscript"/>
        </w:rPr>
        <w:t>2</w:t>
      </w:r>
      <w:r w:rsidRPr="007A015B">
        <w:rPr>
          <w:color w:val="000000"/>
        </w:rPr>
        <w:t> </w:t>
      </w:r>
      <w:r w:rsidRPr="007A015B">
        <w:rPr>
          <w:color w:val="000000"/>
          <w:vertAlign w:val="superscript"/>
        </w:rPr>
        <w:t>( n-1)/n</w:t>
      </w:r>
      <w:r w:rsidRPr="007A015B">
        <w:rPr>
          <w:color w:val="000000"/>
        </w:rPr>
        <w:t> - 1) .</w:t>
      </w:r>
    </w:p>
    <w:p w:rsidR="00DA43F6" w:rsidRPr="007A015B" w:rsidRDefault="00DA43F6" w:rsidP="00DA43F6">
      <w:pPr>
        <w:shd w:val="clear" w:color="auto" w:fill="FFFFFF"/>
        <w:jc w:val="both"/>
        <w:rPr>
          <w:color w:val="000000"/>
        </w:rPr>
      </w:pPr>
      <w:r w:rsidRPr="007A015B">
        <w:rPr>
          <w:color w:val="000000"/>
        </w:rPr>
        <w:t xml:space="preserve">Здесь: n - показатель политропы сжатия в компрессоре , </w:t>
      </w:r>
      <w:r w:rsidRPr="007A015B">
        <w:rPr>
          <w:color w:val="000000"/>
        </w:rPr>
        <w:sym w:font="Symbol" w:char="F062"/>
      </w:r>
      <w:r w:rsidRPr="007A015B">
        <w:rPr>
          <w:color w:val="000000"/>
          <w:vertAlign w:val="subscript"/>
        </w:rPr>
        <w:t>1</w:t>
      </w:r>
      <w:r w:rsidRPr="007A015B">
        <w:rPr>
          <w:color w:val="000000"/>
        </w:rPr>
        <w:t xml:space="preserve"> , </w:t>
      </w:r>
      <w:r w:rsidRPr="007A015B">
        <w:rPr>
          <w:color w:val="000000"/>
        </w:rPr>
        <w:sym w:font="Symbol" w:char="F062"/>
      </w:r>
      <w:r w:rsidRPr="007A015B">
        <w:rPr>
          <w:color w:val="000000"/>
          <w:vertAlign w:val="subscript"/>
        </w:rPr>
        <w:t>2</w:t>
      </w:r>
      <w:r w:rsidRPr="007A015B">
        <w:rPr>
          <w:color w:val="000000"/>
        </w:rPr>
        <w:t> - степень повышения давления</w:t>
      </w:r>
    </w:p>
    <w:p w:rsidR="00DA43F6" w:rsidRPr="007A015B" w:rsidRDefault="00DA43F6" w:rsidP="00DA43F6">
      <w:pPr>
        <w:shd w:val="clear" w:color="auto" w:fill="FFFFFF"/>
        <w:jc w:val="both"/>
        <w:rPr>
          <w:color w:val="000000"/>
        </w:rPr>
      </w:pPr>
      <w:r w:rsidRPr="007A015B">
        <w:rPr>
          <w:color w:val="000000"/>
        </w:rPr>
        <w:t>в компрессоре в первом и во втором режиме эксплуатации.</w:t>
      </w:r>
    </w:p>
    <w:p w:rsidR="00DA43F6" w:rsidRPr="007A015B" w:rsidRDefault="00DA43F6" w:rsidP="00DA43F6">
      <w:pPr>
        <w:numPr>
          <w:ilvl w:val="0"/>
          <w:numId w:val="31"/>
        </w:numPr>
        <w:shd w:val="clear" w:color="auto" w:fill="FFFFFF"/>
        <w:ind w:left="0"/>
        <w:jc w:val="both"/>
        <w:rPr>
          <w:color w:val="000000"/>
        </w:rPr>
      </w:pPr>
      <w:r w:rsidRPr="007A015B">
        <w:rPr>
          <w:color w:val="000000"/>
        </w:rPr>
        <w:t>Подача из одной системы сжатого воздуха к потребителям с различным давлением. При этом часть энергии теряется на регулирующем дроссельном устройстве.</w:t>
      </w:r>
    </w:p>
    <w:p w:rsidR="00DA43F6" w:rsidRPr="007A015B" w:rsidRDefault="00DA43F6" w:rsidP="00DA43F6">
      <w:pPr>
        <w:numPr>
          <w:ilvl w:val="0"/>
          <w:numId w:val="31"/>
        </w:numPr>
        <w:shd w:val="clear" w:color="auto" w:fill="FFFFFF"/>
        <w:ind w:left="0"/>
        <w:jc w:val="both"/>
        <w:rPr>
          <w:color w:val="000000"/>
        </w:rPr>
      </w:pPr>
      <w:r w:rsidRPr="007A015B">
        <w:rPr>
          <w:color w:val="000000"/>
        </w:rPr>
        <w:t>Несоответствие номинальной производительности компрессора производственно необходимой (при завышении производительности компрессора увеличивается время работы на холостом ходу).</w:t>
      </w:r>
    </w:p>
    <w:p w:rsidR="00DA43F6" w:rsidRPr="007A015B" w:rsidRDefault="00DA43F6" w:rsidP="00DA43F6">
      <w:pPr>
        <w:numPr>
          <w:ilvl w:val="0"/>
          <w:numId w:val="31"/>
        </w:numPr>
        <w:shd w:val="clear" w:color="auto" w:fill="FFFFFF"/>
        <w:ind w:left="0"/>
        <w:jc w:val="both"/>
        <w:rPr>
          <w:color w:val="000000"/>
        </w:rPr>
      </w:pPr>
      <w:r w:rsidRPr="007A015B">
        <w:rPr>
          <w:color w:val="000000"/>
        </w:rPr>
        <w:lastRenderedPageBreak/>
        <w:t>Плохая работа промежуточных воздухоохладителей в многоступенчатом компрессоре (отложение накипи) увеличивает работу сжатия.</w:t>
      </w:r>
    </w:p>
    <w:p w:rsidR="00DA43F6" w:rsidRPr="007A015B" w:rsidRDefault="00DA43F6" w:rsidP="00DA43F6">
      <w:pPr>
        <w:numPr>
          <w:ilvl w:val="0"/>
          <w:numId w:val="31"/>
        </w:numPr>
        <w:shd w:val="clear" w:color="auto" w:fill="FFFFFF"/>
        <w:ind w:left="0"/>
        <w:jc w:val="both"/>
        <w:rPr>
          <w:color w:val="000000"/>
        </w:rPr>
      </w:pPr>
      <w:r w:rsidRPr="007A015B">
        <w:rPr>
          <w:color w:val="000000"/>
        </w:rPr>
        <w:t>Утечки в системе и у потребителя (см. табл.1).</w:t>
      </w:r>
    </w:p>
    <w:p w:rsidR="00DA43F6" w:rsidRPr="007A015B" w:rsidRDefault="00DA43F6" w:rsidP="00DA43F6">
      <w:pPr>
        <w:shd w:val="clear" w:color="auto" w:fill="FFFFFF"/>
        <w:jc w:val="both"/>
        <w:rPr>
          <w:color w:val="000000"/>
        </w:rPr>
      </w:pPr>
      <w:r w:rsidRPr="007A015B">
        <w:rPr>
          <w:color w:val="000000"/>
        </w:rPr>
        <w:t>.</w:t>
      </w:r>
      <w:r w:rsidRPr="007A015B">
        <w:rPr>
          <w:b/>
          <w:bCs/>
          <w:color w:val="000000"/>
        </w:rPr>
        <w:t> Таблица 1. Влияние диаметра отверстия и давления в системе сжатого воздуха на потери воздуха и мощности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
        <w:gridCol w:w="418"/>
        <w:gridCol w:w="403"/>
        <w:gridCol w:w="427"/>
        <w:gridCol w:w="402"/>
        <w:gridCol w:w="706"/>
        <w:gridCol w:w="961"/>
        <w:gridCol w:w="694"/>
        <w:gridCol w:w="964"/>
        <w:gridCol w:w="691"/>
        <w:gridCol w:w="961"/>
        <w:gridCol w:w="691"/>
        <w:gridCol w:w="1053"/>
      </w:tblGrid>
      <w:tr w:rsidR="00DA43F6" w:rsidRPr="007A015B" w:rsidTr="00AC486E">
        <w:trPr>
          <w:gridAfter w:val="8"/>
          <w:wAfter w:w="7395" w:type="dxa"/>
          <w:tblCellSpacing w:w="15" w:type="dxa"/>
        </w:trPr>
        <w:tc>
          <w:tcPr>
            <w:tcW w:w="1020" w:type="dxa"/>
            <w:tcBorders>
              <w:top w:val="single" w:sz="8" w:space="0" w:color="000000"/>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Диаметр отверстия</w:t>
            </w:r>
          </w:p>
          <w:p w:rsidR="00DA43F6" w:rsidRPr="007A015B" w:rsidRDefault="00DA43F6" w:rsidP="00AC486E">
            <w:pPr>
              <w:jc w:val="both"/>
            </w:pPr>
            <w:r w:rsidRPr="007A015B">
              <w:t>утечки</w:t>
            </w:r>
          </w:p>
        </w:tc>
        <w:tc>
          <w:tcPr>
            <w:tcW w:w="6" w:type="dxa"/>
            <w:vMerge w:val="restart"/>
            <w:tcBorders>
              <w:top w:val="single" w:sz="8" w:space="0" w:color="000000"/>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4 бар</w:t>
            </w:r>
          </w:p>
        </w:tc>
        <w:tc>
          <w:tcPr>
            <w:tcW w:w="6" w:type="dxa"/>
            <w:vMerge w:val="restart"/>
            <w:tcBorders>
              <w:top w:val="single" w:sz="8" w:space="0" w:color="000000"/>
              <w:left w:val="single" w:sz="2"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6 бар</w:t>
            </w:r>
          </w:p>
        </w:tc>
        <w:tc>
          <w:tcPr>
            <w:tcW w:w="6" w:type="dxa"/>
            <w:vMerge w:val="restart"/>
            <w:tcBorders>
              <w:top w:val="single" w:sz="8" w:space="0" w:color="000000"/>
              <w:left w:val="single" w:sz="2"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8 бар</w:t>
            </w:r>
          </w:p>
        </w:tc>
        <w:tc>
          <w:tcPr>
            <w:tcW w:w="6" w:type="dxa"/>
            <w:vMerge w:val="restart"/>
            <w:tcBorders>
              <w:top w:val="single" w:sz="8" w:space="0" w:color="000000"/>
              <w:left w:val="single" w:sz="2"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10 бар</w:t>
            </w:r>
          </w:p>
        </w:tc>
      </w:tr>
      <w:tr w:rsidR="00DA43F6" w:rsidRPr="007A015B" w:rsidTr="00AC486E">
        <w:trPr>
          <w:tblCellSpacing w:w="15" w:type="dxa"/>
        </w:trPr>
        <w:tc>
          <w:tcPr>
            <w:tcW w:w="1020" w:type="dxa"/>
            <w:tcBorders>
              <w:top w:val="nil"/>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(мм)</w:t>
            </w:r>
          </w:p>
        </w:tc>
        <w:tc>
          <w:tcPr>
            <w:tcW w:w="0" w:type="auto"/>
            <w:vMerge/>
            <w:tcBorders>
              <w:top w:val="single" w:sz="8" w:space="0" w:color="000000"/>
              <w:left w:val="single" w:sz="8" w:space="0" w:color="000000"/>
              <w:bottom w:val="single" w:sz="8" w:space="0" w:color="000000"/>
              <w:right w:val="nil"/>
            </w:tcBorders>
            <w:hideMark/>
          </w:tcPr>
          <w:p w:rsidR="00DA43F6" w:rsidRPr="007A015B" w:rsidRDefault="00DA43F6" w:rsidP="00AC486E">
            <w:pPr>
              <w:jc w:val="both"/>
            </w:pPr>
          </w:p>
        </w:tc>
        <w:tc>
          <w:tcPr>
            <w:tcW w:w="0" w:type="auto"/>
            <w:vMerge/>
            <w:tcBorders>
              <w:top w:val="single" w:sz="8" w:space="0" w:color="000000"/>
              <w:left w:val="single" w:sz="2" w:space="0" w:color="000000"/>
              <w:bottom w:val="single" w:sz="8" w:space="0" w:color="000000"/>
              <w:right w:val="nil"/>
            </w:tcBorders>
            <w:hideMark/>
          </w:tcPr>
          <w:p w:rsidR="00DA43F6" w:rsidRPr="007A015B" w:rsidRDefault="00DA43F6" w:rsidP="00AC486E">
            <w:pPr>
              <w:jc w:val="both"/>
            </w:pPr>
          </w:p>
        </w:tc>
        <w:tc>
          <w:tcPr>
            <w:tcW w:w="0" w:type="auto"/>
            <w:vMerge/>
            <w:tcBorders>
              <w:top w:val="single" w:sz="8" w:space="0" w:color="000000"/>
              <w:left w:val="single" w:sz="2" w:space="0" w:color="000000"/>
              <w:bottom w:val="single" w:sz="8" w:space="0" w:color="000000"/>
              <w:right w:val="nil"/>
            </w:tcBorders>
            <w:hideMark/>
          </w:tcPr>
          <w:p w:rsidR="00DA43F6" w:rsidRPr="007A015B" w:rsidRDefault="00DA43F6" w:rsidP="00AC486E">
            <w:pPr>
              <w:jc w:val="both"/>
            </w:pPr>
          </w:p>
        </w:tc>
        <w:tc>
          <w:tcPr>
            <w:tcW w:w="0" w:type="auto"/>
            <w:vMerge/>
            <w:tcBorders>
              <w:top w:val="single" w:sz="8" w:space="0" w:color="000000"/>
              <w:left w:val="single" w:sz="2" w:space="0" w:color="000000"/>
              <w:bottom w:val="single" w:sz="8" w:space="0" w:color="000000"/>
              <w:right w:val="nil"/>
            </w:tcBorders>
            <w:hideMark/>
          </w:tcPr>
          <w:p w:rsidR="00DA43F6" w:rsidRPr="007A015B" w:rsidRDefault="00DA43F6" w:rsidP="00AC486E">
            <w:pPr>
              <w:jc w:val="both"/>
            </w:pPr>
          </w:p>
        </w:tc>
        <w:tc>
          <w:tcPr>
            <w:tcW w:w="885" w:type="dxa"/>
            <w:tcBorders>
              <w:top w:val="single" w:sz="2" w:space="0" w:color="000000"/>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Расход</w:t>
            </w:r>
          </w:p>
          <w:p w:rsidR="00DA43F6" w:rsidRPr="007A015B" w:rsidRDefault="00DA43F6" w:rsidP="00AC486E">
            <w:pPr>
              <w:jc w:val="both"/>
            </w:pPr>
            <w:r w:rsidRPr="007A015B">
              <w:t>дм</w:t>
            </w:r>
            <w:r w:rsidRPr="007A015B">
              <w:rPr>
                <w:vertAlign w:val="superscript"/>
              </w:rPr>
              <w:t>3</w:t>
            </w:r>
            <w:r w:rsidRPr="007A015B">
              <w:t>/с</w:t>
            </w:r>
          </w:p>
        </w:tc>
        <w:tc>
          <w:tcPr>
            <w:tcW w:w="975" w:type="dxa"/>
            <w:tcBorders>
              <w:top w:val="single" w:sz="2" w:space="0" w:color="000000"/>
              <w:left w:val="single" w:sz="2"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Потери мощности</w:t>
            </w:r>
          </w:p>
          <w:p w:rsidR="00DA43F6" w:rsidRPr="007A015B" w:rsidRDefault="00DA43F6" w:rsidP="00AC486E">
            <w:pPr>
              <w:jc w:val="both"/>
            </w:pPr>
            <w:r w:rsidRPr="007A015B">
              <w:t>кВт</w:t>
            </w:r>
          </w:p>
        </w:tc>
        <w:tc>
          <w:tcPr>
            <w:tcW w:w="885" w:type="dxa"/>
            <w:tcBorders>
              <w:top w:val="single" w:sz="2" w:space="0" w:color="000000"/>
              <w:left w:val="single" w:sz="2"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Расход</w:t>
            </w:r>
          </w:p>
          <w:p w:rsidR="00DA43F6" w:rsidRPr="007A015B" w:rsidRDefault="00DA43F6" w:rsidP="00AC486E">
            <w:pPr>
              <w:jc w:val="both"/>
            </w:pPr>
            <w:r w:rsidRPr="007A015B">
              <w:t>дм</w:t>
            </w:r>
            <w:r w:rsidRPr="007A015B">
              <w:rPr>
                <w:vertAlign w:val="superscript"/>
              </w:rPr>
              <w:t>3</w:t>
            </w:r>
            <w:r w:rsidRPr="007A015B">
              <w:t>/с</w:t>
            </w:r>
          </w:p>
        </w:tc>
        <w:tc>
          <w:tcPr>
            <w:tcW w:w="1005" w:type="dxa"/>
            <w:tcBorders>
              <w:top w:val="single" w:sz="2" w:space="0" w:color="000000"/>
              <w:left w:val="single" w:sz="2"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Потери мощности</w:t>
            </w:r>
          </w:p>
          <w:p w:rsidR="00DA43F6" w:rsidRPr="007A015B" w:rsidRDefault="00DA43F6" w:rsidP="00AC486E">
            <w:pPr>
              <w:jc w:val="both"/>
            </w:pPr>
            <w:r w:rsidRPr="007A015B">
              <w:t>кВт</w:t>
            </w:r>
          </w:p>
        </w:tc>
        <w:tc>
          <w:tcPr>
            <w:tcW w:w="855" w:type="dxa"/>
            <w:tcBorders>
              <w:top w:val="single" w:sz="2" w:space="0" w:color="000000"/>
              <w:left w:val="single" w:sz="2"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Расход</w:t>
            </w:r>
          </w:p>
          <w:p w:rsidR="00DA43F6" w:rsidRPr="007A015B" w:rsidRDefault="00DA43F6" w:rsidP="00AC486E">
            <w:pPr>
              <w:jc w:val="both"/>
            </w:pPr>
            <w:r w:rsidRPr="007A015B">
              <w:t>дм</w:t>
            </w:r>
            <w:r w:rsidRPr="007A015B">
              <w:rPr>
                <w:vertAlign w:val="superscript"/>
              </w:rPr>
              <w:t>3</w:t>
            </w:r>
            <w:r w:rsidRPr="007A015B">
              <w:t>/с</w:t>
            </w:r>
          </w:p>
        </w:tc>
        <w:tc>
          <w:tcPr>
            <w:tcW w:w="1035" w:type="dxa"/>
            <w:tcBorders>
              <w:top w:val="single" w:sz="2" w:space="0" w:color="000000"/>
              <w:left w:val="single" w:sz="2"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Потери мощности</w:t>
            </w:r>
          </w:p>
          <w:p w:rsidR="00DA43F6" w:rsidRPr="007A015B" w:rsidRDefault="00DA43F6" w:rsidP="00AC486E">
            <w:pPr>
              <w:jc w:val="both"/>
            </w:pPr>
            <w:r w:rsidRPr="007A015B">
              <w:t>кВт</w:t>
            </w:r>
          </w:p>
        </w:tc>
        <w:tc>
          <w:tcPr>
            <w:tcW w:w="750" w:type="dxa"/>
            <w:tcBorders>
              <w:top w:val="single" w:sz="2" w:space="0" w:color="000000"/>
              <w:left w:val="single" w:sz="2"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Расход</w:t>
            </w:r>
          </w:p>
          <w:p w:rsidR="00DA43F6" w:rsidRPr="007A015B" w:rsidRDefault="00DA43F6" w:rsidP="00AC486E">
            <w:pPr>
              <w:jc w:val="both"/>
            </w:pPr>
            <w:r w:rsidRPr="007A015B">
              <w:t>дм</w:t>
            </w:r>
            <w:r w:rsidRPr="007A015B">
              <w:rPr>
                <w:vertAlign w:val="superscript"/>
              </w:rPr>
              <w:t>3</w:t>
            </w:r>
            <w:r w:rsidRPr="007A015B">
              <w:t>/с</w:t>
            </w:r>
          </w:p>
        </w:tc>
        <w:tc>
          <w:tcPr>
            <w:tcW w:w="990" w:type="dxa"/>
            <w:tcBorders>
              <w:top w:val="single" w:sz="2" w:space="0" w:color="000000"/>
              <w:left w:val="single" w:sz="2" w:space="0" w:color="000000"/>
              <w:bottom w:val="nil"/>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Потери мощности</w:t>
            </w:r>
          </w:p>
          <w:p w:rsidR="00DA43F6" w:rsidRPr="007A015B" w:rsidRDefault="00DA43F6" w:rsidP="00AC486E">
            <w:pPr>
              <w:jc w:val="both"/>
            </w:pPr>
            <w:r w:rsidRPr="007A015B">
              <w:t>кВт</w:t>
            </w:r>
          </w:p>
        </w:tc>
      </w:tr>
      <w:tr w:rsidR="00DA43F6" w:rsidRPr="007A015B" w:rsidTr="00AC486E">
        <w:trPr>
          <w:tblCellSpacing w:w="15" w:type="dxa"/>
        </w:trPr>
        <w:tc>
          <w:tcPr>
            <w:tcW w:w="1020" w:type="dxa"/>
            <w:tcBorders>
              <w:top w:val="nil"/>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1</w:t>
            </w:r>
          </w:p>
        </w:tc>
        <w:tc>
          <w:tcPr>
            <w:tcW w:w="885" w:type="dxa"/>
            <w:tcBorders>
              <w:top w:val="single" w:sz="8" w:space="0" w:color="000000"/>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0.7</w:t>
            </w:r>
          </w:p>
        </w:tc>
        <w:tc>
          <w:tcPr>
            <w:tcW w:w="975" w:type="dxa"/>
            <w:tcBorders>
              <w:top w:val="single" w:sz="8" w:space="0" w:color="000000"/>
              <w:left w:val="nil"/>
              <w:bottom w:val="nil"/>
              <w:right w:val="nil"/>
            </w:tcBorders>
            <w:hideMark/>
          </w:tcPr>
          <w:p w:rsidR="00DA43F6" w:rsidRPr="007A015B" w:rsidRDefault="00DA43F6" w:rsidP="00AC486E">
            <w:pPr>
              <w:jc w:val="both"/>
            </w:pPr>
            <w:r w:rsidRPr="007A015B">
              <w:t>0.2</w:t>
            </w:r>
          </w:p>
        </w:tc>
        <w:tc>
          <w:tcPr>
            <w:tcW w:w="885" w:type="dxa"/>
            <w:tcBorders>
              <w:top w:val="single" w:sz="8" w:space="0" w:color="000000"/>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1</w:t>
            </w:r>
          </w:p>
        </w:tc>
        <w:tc>
          <w:tcPr>
            <w:tcW w:w="1005" w:type="dxa"/>
            <w:tcBorders>
              <w:top w:val="single" w:sz="8" w:space="0" w:color="000000"/>
              <w:left w:val="nil"/>
              <w:bottom w:val="nil"/>
              <w:right w:val="nil"/>
            </w:tcBorders>
            <w:hideMark/>
          </w:tcPr>
          <w:p w:rsidR="00DA43F6" w:rsidRPr="007A015B" w:rsidRDefault="00DA43F6" w:rsidP="00AC486E">
            <w:pPr>
              <w:jc w:val="both"/>
            </w:pPr>
            <w:r w:rsidRPr="007A015B">
              <w:t>0.3</w:t>
            </w:r>
          </w:p>
        </w:tc>
        <w:tc>
          <w:tcPr>
            <w:tcW w:w="855" w:type="dxa"/>
            <w:tcBorders>
              <w:top w:val="single" w:sz="8" w:space="0" w:color="000000"/>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1.3</w:t>
            </w:r>
          </w:p>
        </w:tc>
        <w:tc>
          <w:tcPr>
            <w:tcW w:w="1035" w:type="dxa"/>
            <w:tcBorders>
              <w:top w:val="single" w:sz="8" w:space="0" w:color="000000"/>
              <w:left w:val="nil"/>
              <w:bottom w:val="nil"/>
              <w:right w:val="nil"/>
            </w:tcBorders>
            <w:hideMark/>
          </w:tcPr>
          <w:p w:rsidR="00DA43F6" w:rsidRPr="007A015B" w:rsidRDefault="00DA43F6" w:rsidP="00AC486E">
            <w:pPr>
              <w:jc w:val="both"/>
            </w:pPr>
            <w:r w:rsidRPr="007A015B">
              <w:t>0.5</w:t>
            </w:r>
          </w:p>
        </w:tc>
        <w:tc>
          <w:tcPr>
            <w:tcW w:w="750" w:type="dxa"/>
            <w:tcBorders>
              <w:top w:val="single" w:sz="8" w:space="0" w:color="000000"/>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1.6</w:t>
            </w:r>
          </w:p>
        </w:tc>
        <w:tc>
          <w:tcPr>
            <w:tcW w:w="990" w:type="dxa"/>
            <w:tcBorders>
              <w:top w:val="single" w:sz="8" w:space="0" w:color="000000"/>
              <w:left w:val="nil"/>
              <w:bottom w:val="nil"/>
              <w:right w:val="single" w:sz="8" w:space="0" w:color="000000"/>
            </w:tcBorders>
            <w:tcMar>
              <w:top w:w="15" w:type="dxa"/>
              <w:left w:w="15" w:type="dxa"/>
              <w:bottom w:w="15" w:type="dxa"/>
              <w:right w:w="72" w:type="dxa"/>
            </w:tcMar>
            <w:hideMark/>
          </w:tcPr>
          <w:p w:rsidR="00DA43F6" w:rsidRPr="007A015B" w:rsidRDefault="00DA43F6" w:rsidP="00AC486E">
            <w:pPr>
              <w:jc w:val="both"/>
            </w:pPr>
            <w:r w:rsidRPr="007A015B">
              <w:t>0.7</w:t>
            </w: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r>
      <w:tr w:rsidR="00DA43F6" w:rsidRPr="007A015B" w:rsidTr="00AC486E">
        <w:trPr>
          <w:tblCellSpacing w:w="15" w:type="dxa"/>
        </w:trPr>
        <w:tc>
          <w:tcPr>
            <w:tcW w:w="1020" w:type="dxa"/>
            <w:tcBorders>
              <w:top w:val="nil"/>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5</w:t>
            </w:r>
          </w:p>
        </w:tc>
        <w:tc>
          <w:tcPr>
            <w:tcW w:w="885" w:type="dxa"/>
            <w:tcBorders>
              <w:top w:val="nil"/>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18</w:t>
            </w:r>
          </w:p>
        </w:tc>
        <w:tc>
          <w:tcPr>
            <w:tcW w:w="975" w:type="dxa"/>
            <w:tcBorders>
              <w:top w:val="nil"/>
              <w:left w:val="nil"/>
              <w:bottom w:val="nil"/>
              <w:right w:val="nil"/>
            </w:tcBorders>
            <w:hideMark/>
          </w:tcPr>
          <w:p w:rsidR="00DA43F6" w:rsidRPr="007A015B" w:rsidRDefault="00DA43F6" w:rsidP="00AC486E">
            <w:pPr>
              <w:jc w:val="both"/>
            </w:pPr>
            <w:r w:rsidRPr="007A015B">
              <w:t>4.6</w:t>
            </w:r>
          </w:p>
        </w:tc>
        <w:tc>
          <w:tcPr>
            <w:tcW w:w="885" w:type="dxa"/>
            <w:tcBorders>
              <w:top w:val="nil"/>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26</w:t>
            </w:r>
          </w:p>
        </w:tc>
        <w:tc>
          <w:tcPr>
            <w:tcW w:w="1005" w:type="dxa"/>
            <w:tcBorders>
              <w:top w:val="nil"/>
              <w:left w:val="nil"/>
              <w:bottom w:val="nil"/>
              <w:right w:val="nil"/>
            </w:tcBorders>
            <w:hideMark/>
          </w:tcPr>
          <w:p w:rsidR="00DA43F6" w:rsidRPr="007A015B" w:rsidRDefault="00DA43F6" w:rsidP="00AC486E">
            <w:pPr>
              <w:jc w:val="both"/>
            </w:pPr>
            <w:r w:rsidRPr="007A015B">
              <w:t>8</w:t>
            </w:r>
          </w:p>
        </w:tc>
        <w:tc>
          <w:tcPr>
            <w:tcW w:w="855" w:type="dxa"/>
            <w:tcBorders>
              <w:top w:val="nil"/>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33</w:t>
            </w:r>
          </w:p>
        </w:tc>
        <w:tc>
          <w:tcPr>
            <w:tcW w:w="1035" w:type="dxa"/>
            <w:tcBorders>
              <w:top w:val="nil"/>
              <w:left w:val="nil"/>
              <w:bottom w:val="nil"/>
              <w:right w:val="nil"/>
            </w:tcBorders>
            <w:hideMark/>
          </w:tcPr>
          <w:p w:rsidR="00DA43F6" w:rsidRPr="007A015B" w:rsidRDefault="00DA43F6" w:rsidP="00AC486E">
            <w:pPr>
              <w:jc w:val="both"/>
            </w:pPr>
            <w:r w:rsidRPr="007A015B">
              <w:t>13</w:t>
            </w:r>
          </w:p>
        </w:tc>
        <w:tc>
          <w:tcPr>
            <w:tcW w:w="750" w:type="dxa"/>
            <w:tcBorders>
              <w:top w:val="nil"/>
              <w:left w:val="single" w:sz="8" w:space="0" w:color="000000"/>
              <w:bottom w:val="nil"/>
              <w:right w:val="nil"/>
            </w:tcBorders>
            <w:tcMar>
              <w:top w:w="15" w:type="dxa"/>
              <w:left w:w="72" w:type="dxa"/>
              <w:bottom w:w="15" w:type="dxa"/>
              <w:right w:w="15" w:type="dxa"/>
            </w:tcMar>
            <w:hideMark/>
          </w:tcPr>
          <w:p w:rsidR="00DA43F6" w:rsidRPr="007A015B" w:rsidRDefault="00DA43F6" w:rsidP="00AC486E">
            <w:pPr>
              <w:jc w:val="both"/>
            </w:pPr>
            <w:r w:rsidRPr="007A015B">
              <w:t>40</w:t>
            </w:r>
          </w:p>
        </w:tc>
        <w:tc>
          <w:tcPr>
            <w:tcW w:w="990" w:type="dxa"/>
            <w:tcBorders>
              <w:top w:val="nil"/>
              <w:left w:val="nil"/>
              <w:bottom w:val="nil"/>
              <w:right w:val="single" w:sz="8" w:space="0" w:color="000000"/>
            </w:tcBorders>
            <w:tcMar>
              <w:top w:w="15" w:type="dxa"/>
              <w:left w:w="15" w:type="dxa"/>
              <w:bottom w:w="15" w:type="dxa"/>
              <w:right w:w="72" w:type="dxa"/>
            </w:tcMar>
            <w:hideMark/>
          </w:tcPr>
          <w:p w:rsidR="00DA43F6" w:rsidRPr="007A015B" w:rsidRDefault="00DA43F6" w:rsidP="00AC486E">
            <w:pPr>
              <w:jc w:val="both"/>
            </w:pPr>
            <w:r w:rsidRPr="007A015B">
              <w:t>17</w:t>
            </w: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r>
      <w:tr w:rsidR="00DA43F6" w:rsidRPr="007A015B" w:rsidTr="00AC486E">
        <w:trPr>
          <w:tblCellSpacing w:w="15" w:type="dxa"/>
        </w:trPr>
        <w:tc>
          <w:tcPr>
            <w:tcW w:w="1020" w:type="dxa"/>
            <w:tcBorders>
              <w:top w:val="nil"/>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10</w:t>
            </w:r>
          </w:p>
        </w:tc>
        <w:tc>
          <w:tcPr>
            <w:tcW w:w="885" w:type="dxa"/>
            <w:tcBorders>
              <w:top w:val="nil"/>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73</w:t>
            </w:r>
          </w:p>
        </w:tc>
        <w:tc>
          <w:tcPr>
            <w:tcW w:w="975" w:type="dxa"/>
            <w:tcBorders>
              <w:top w:val="nil"/>
              <w:left w:val="nil"/>
              <w:bottom w:val="single" w:sz="8" w:space="0" w:color="000000"/>
              <w:right w:val="nil"/>
            </w:tcBorders>
            <w:hideMark/>
          </w:tcPr>
          <w:p w:rsidR="00DA43F6" w:rsidRPr="007A015B" w:rsidRDefault="00DA43F6" w:rsidP="00AC486E">
            <w:pPr>
              <w:jc w:val="both"/>
            </w:pPr>
            <w:r w:rsidRPr="007A015B">
              <w:t>18</w:t>
            </w:r>
          </w:p>
        </w:tc>
        <w:tc>
          <w:tcPr>
            <w:tcW w:w="885" w:type="dxa"/>
            <w:tcBorders>
              <w:top w:val="nil"/>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103</w:t>
            </w:r>
          </w:p>
        </w:tc>
        <w:tc>
          <w:tcPr>
            <w:tcW w:w="1005" w:type="dxa"/>
            <w:tcBorders>
              <w:top w:val="nil"/>
              <w:left w:val="nil"/>
              <w:bottom w:val="single" w:sz="8" w:space="0" w:color="000000"/>
              <w:right w:val="nil"/>
            </w:tcBorders>
            <w:hideMark/>
          </w:tcPr>
          <w:p w:rsidR="00DA43F6" w:rsidRPr="007A015B" w:rsidRDefault="00DA43F6" w:rsidP="00AC486E">
            <w:pPr>
              <w:jc w:val="both"/>
            </w:pPr>
            <w:r w:rsidRPr="007A015B">
              <w:t>33</w:t>
            </w:r>
          </w:p>
        </w:tc>
        <w:tc>
          <w:tcPr>
            <w:tcW w:w="855" w:type="dxa"/>
            <w:tcBorders>
              <w:top w:val="nil"/>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132</w:t>
            </w:r>
          </w:p>
        </w:tc>
        <w:tc>
          <w:tcPr>
            <w:tcW w:w="1035" w:type="dxa"/>
            <w:tcBorders>
              <w:top w:val="nil"/>
              <w:left w:val="nil"/>
              <w:bottom w:val="single" w:sz="8" w:space="0" w:color="000000"/>
              <w:right w:val="nil"/>
            </w:tcBorders>
            <w:hideMark/>
          </w:tcPr>
          <w:p w:rsidR="00DA43F6" w:rsidRPr="007A015B" w:rsidRDefault="00DA43F6" w:rsidP="00AC486E">
            <w:pPr>
              <w:jc w:val="both"/>
            </w:pPr>
            <w:r w:rsidRPr="007A015B">
              <w:t>50</w:t>
            </w:r>
          </w:p>
        </w:tc>
        <w:tc>
          <w:tcPr>
            <w:tcW w:w="750" w:type="dxa"/>
            <w:tcBorders>
              <w:top w:val="nil"/>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161</w:t>
            </w:r>
          </w:p>
        </w:tc>
        <w:tc>
          <w:tcPr>
            <w:tcW w:w="990" w:type="dxa"/>
            <w:tcBorders>
              <w:top w:val="nil"/>
              <w:left w:val="nil"/>
              <w:bottom w:val="single" w:sz="8" w:space="0" w:color="000000"/>
              <w:right w:val="single" w:sz="8" w:space="0" w:color="000000"/>
            </w:tcBorders>
            <w:tcMar>
              <w:top w:w="15" w:type="dxa"/>
              <w:left w:w="15" w:type="dxa"/>
              <w:bottom w:w="15" w:type="dxa"/>
              <w:right w:w="72" w:type="dxa"/>
            </w:tcMar>
            <w:hideMark/>
          </w:tcPr>
          <w:p w:rsidR="00DA43F6" w:rsidRPr="007A015B" w:rsidRDefault="00DA43F6" w:rsidP="00AC486E">
            <w:pPr>
              <w:jc w:val="both"/>
            </w:pPr>
            <w:r w:rsidRPr="007A015B">
              <w:t>69</w:t>
            </w: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c>
          <w:tcPr>
            <w:tcW w:w="0" w:type="auto"/>
            <w:hideMark/>
          </w:tcPr>
          <w:p w:rsidR="00DA43F6" w:rsidRPr="007A015B" w:rsidRDefault="00DA43F6" w:rsidP="00AC486E">
            <w:pPr>
              <w:jc w:val="both"/>
            </w:pPr>
          </w:p>
        </w:tc>
      </w:tr>
    </w:tbl>
    <w:p w:rsidR="00DA43F6" w:rsidRPr="007A015B" w:rsidRDefault="00DA43F6" w:rsidP="00DA43F6">
      <w:pPr>
        <w:shd w:val="clear" w:color="auto" w:fill="FFFFFF"/>
        <w:jc w:val="both"/>
        <w:rPr>
          <w:color w:val="000000"/>
        </w:rPr>
      </w:pPr>
      <w:r w:rsidRPr="007A015B">
        <w:rPr>
          <w:color w:val="000000"/>
        </w:rPr>
        <w:t>Расчет выполнен для одноступенчатого сжатия.</w:t>
      </w:r>
    </w:p>
    <w:p w:rsidR="00DA43F6" w:rsidRPr="007A015B" w:rsidRDefault="00DA43F6" w:rsidP="00DA43F6">
      <w:pPr>
        <w:shd w:val="clear" w:color="auto" w:fill="FFFFFF"/>
        <w:jc w:val="both"/>
        <w:rPr>
          <w:color w:val="000000"/>
        </w:rPr>
      </w:pPr>
      <w:r w:rsidRPr="007A015B">
        <w:rPr>
          <w:color w:val="000000"/>
        </w:rPr>
        <w:t>Пример: Если вы устраняете одну постоянную (365 дней, 24 часа в день) утечку диаметром 5 мм при давлении 8 бар, вы будете экономить:</w:t>
      </w:r>
    </w:p>
    <w:p w:rsidR="00DA43F6" w:rsidRPr="007A015B" w:rsidRDefault="00DA43F6" w:rsidP="00DA43F6">
      <w:pPr>
        <w:shd w:val="clear" w:color="auto" w:fill="FFFFFF"/>
        <w:jc w:val="both"/>
        <w:rPr>
          <w:color w:val="000000"/>
        </w:rPr>
      </w:pPr>
      <w:r w:rsidRPr="007A015B">
        <w:rPr>
          <w:color w:val="000000"/>
        </w:rPr>
        <w:t>13 kW * 365 * 24 =114000 кВт час</w:t>
      </w:r>
    </w:p>
    <w:p w:rsidR="00DA43F6" w:rsidRPr="007A015B" w:rsidRDefault="00DA43F6" w:rsidP="00DA43F6">
      <w:pPr>
        <w:numPr>
          <w:ilvl w:val="0"/>
          <w:numId w:val="32"/>
        </w:numPr>
        <w:shd w:val="clear" w:color="auto" w:fill="FFFFFF"/>
        <w:ind w:left="0"/>
        <w:jc w:val="both"/>
        <w:rPr>
          <w:color w:val="000000"/>
        </w:rPr>
      </w:pPr>
      <w:r w:rsidRPr="007A015B">
        <w:rPr>
          <w:color w:val="000000"/>
        </w:rPr>
        <w:t>Плохая работа системы осушки сжатого воздуха при низких наружных температурах (замерзание конденсата в трубопроводах).</w:t>
      </w:r>
    </w:p>
    <w:p w:rsidR="00DA43F6" w:rsidRPr="007A015B" w:rsidRDefault="00DA43F6" w:rsidP="00DA43F6">
      <w:pPr>
        <w:numPr>
          <w:ilvl w:val="0"/>
          <w:numId w:val="32"/>
        </w:numPr>
        <w:shd w:val="clear" w:color="auto" w:fill="FFFFFF"/>
        <w:ind w:left="0"/>
        <w:jc w:val="both"/>
        <w:rPr>
          <w:color w:val="000000"/>
        </w:rPr>
      </w:pPr>
      <w:r w:rsidRPr="007A015B">
        <w:rPr>
          <w:color w:val="000000"/>
        </w:rPr>
        <w:t>Отсутствие автоматизированной системы управления компрессорами, позволяющей включать компрессор с необходимой производительностью.</w:t>
      </w:r>
    </w:p>
    <w:p w:rsidR="00DA43F6" w:rsidRPr="007A015B" w:rsidRDefault="00DA43F6" w:rsidP="00DA43F6">
      <w:pPr>
        <w:shd w:val="clear" w:color="auto" w:fill="FFFFFF"/>
        <w:jc w:val="both"/>
        <w:rPr>
          <w:color w:val="000000"/>
        </w:rPr>
      </w:pPr>
      <w:r w:rsidRPr="007A015B">
        <w:rPr>
          <w:b/>
          <w:bCs/>
          <w:color w:val="000000"/>
        </w:rPr>
        <w:t xml:space="preserve">Таблица </w:t>
      </w:r>
      <w:r>
        <w:rPr>
          <w:b/>
          <w:bCs/>
          <w:color w:val="000000"/>
        </w:rPr>
        <w:t>2</w:t>
      </w:r>
      <w:r w:rsidRPr="007A015B">
        <w:rPr>
          <w:b/>
          <w:bCs/>
          <w:color w:val="000000"/>
        </w:rPr>
        <w:t>.Потребление воздуха различными инструментами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2325"/>
      </w:tblGrid>
      <w:tr w:rsidR="00DA43F6" w:rsidRPr="007A015B" w:rsidTr="00AC486E">
        <w:trPr>
          <w:tblCellSpacing w:w="15" w:type="dxa"/>
        </w:trPr>
        <w:tc>
          <w:tcPr>
            <w:tcW w:w="3510" w:type="dxa"/>
            <w:tcBorders>
              <w:top w:val="single" w:sz="8"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rPr>
                <w:b/>
                <w:bCs/>
              </w:rPr>
              <w:t>Инструмент</w:t>
            </w:r>
          </w:p>
        </w:tc>
        <w:tc>
          <w:tcPr>
            <w:tcW w:w="2280" w:type="dxa"/>
            <w:tcBorders>
              <w:top w:val="single" w:sz="8"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rPr>
                <w:b/>
                <w:bCs/>
              </w:rPr>
              <w:t>Расход воздуха при давлении 7 бар (дм</w:t>
            </w:r>
            <w:r w:rsidRPr="007A015B">
              <w:rPr>
                <w:b/>
                <w:bCs/>
                <w:vertAlign w:val="superscript"/>
              </w:rPr>
              <w:t>3</w:t>
            </w:r>
            <w:r w:rsidRPr="007A015B">
              <w:rPr>
                <w:b/>
                <w:bCs/>
              </w:rPr>
              <w:t>/с)</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Дрель 5 - 10 мм</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4 - 8</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Дрель 10 - 13 мм</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8 - 16</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Перфоратор</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20 - 250</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Пневмоинструмент для клепки, гайковерты</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5 - 30</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Полиспаст - 1000 кг</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30 - 40</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Полиспаст - 5000 кг</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80 - 120</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Окраска пистолетом</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5 - 130</w:t>
            </w:r>
          </w:p>
        </w:tc>
      </w:tr>
      <w:tr w:rsidR="00DA43F6" w:rsidRPr="007A015B" w:rsidTr="00AC486E">
        <w:trPr>
          <w:tblCellSpacing w:w="15" w:type="dxa"/>
        </w:trPr>
        <w:tc>
          <w:tcPr>
            <w:tcW w:w="3510"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Пневмодвигатель 1 - 4 kW</w:t>
            </w:r>
          </w:p>
        </w:tc>
        <w:tc>
          <w:tcPr>
            <w:tcW w:w="2280"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30 - 100</w:t>
            </w:r>
          </w:p>
        </w:tc>
      </w:tr>
      <w:tr w:rsidR="00DA43F6" w:rsidRPr="007A015B" w:rsidTr="00AC486E">
        <w:trPr>
          <w:tblCellSpacing w:w="15" w:type="dxa"/>
        </w:trPr>
        <w:tc>
          <w:tcPr>
            <w:tcW w:w="3510" w:type="dxa"/>
            <w:tcBorders>
              <w:top w:val="single" w:sz="2" w:space="0" w:color="000000"/>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Пневмодвигатель 2 - 10 kW</w:t>
            </w:r>
          </w:p>
        </w:tc>
        <w:tc>
          <w:tcPr>
            <w:tcW w:w="2280" w:type="dxa"/>
            <w:tcBorders>
              <w:top w:val="single" w:sz="2" w:space="0" w:color="000000"/>
              <w:left w:val="single" w:sz="2" w:space="0" w:color="000000"/>
              <w:bottom w:val="single" w:sz="8"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35 - 175</w:t>
            </w:r>
          </w:p>
        </w:tc>
      </w:tr>
    </w:tbl>
    <w:p w:rsidR="00DA43F6" w:rsidRPr="007A015B" w:rsidRDefault="00DA43F6" w:rsidP="00DA43F6">
      <w:pPr>
        <w:numPr>
          <w:ilvl w:val="0"/>
          <w:numId w:val="33"/>
        </w:numPr>
        <w:shd w:val="clear" w:color="auto" w:fill="FFFFFF"/>
        <w:ind w:left="0"/>
        <w:jc w:val="both"/>
        <w:rPr>
          <w:color w:val="000000"/>
        </w:rPr>
      </w:pPr>
      <w:r w:rsidRPr="007A015B">
        <w:rPr>
          <w:color w:val="000000"/>
        </w:rPr>
        <w:t>Большие потери давления по длине системы. При импульсном потреблении больших количеств воздуха (продувка фильтров и т.п.) сказывается увеличение гидравлических потерь давления в магистрали. С целью уменьшения влияния такого эффекта целесообразно вблизи импульсного потребителя устанавливать ресиверы сжатого воздуха. Это позволит снизить максимальное давление в системе.</w:t>
      </w:r>
    </w:p>
    <w:p w:rsidR="00DA43F6" w:rsidRPr="007A015B" w:rsidRDefault="00DA43F6" w:rsidP="00DA43F6">
      <w:pPr>
        <w:numPr>
          <w:ilvl w:val="0"/>
          <w:numId w:val="33"/>
        </w:numPr>
        <w:shd w:val="clear" w:color="auto" w:fill="FFFFFF"/>
        <w:ind w:left="0"/>
        <w:jc w:val="both"/>
        <w:rPr>
          <w:color w:val="000000"/>
        </w:rPr>
      </w:pPr>
      <w:r w:rsidRPr="007A015B">
        <w:rPr>
          <w:color w:val="000000"/>
        </w:rPr>
        <w:t>Диаметры воздухопроводов должны соответствовать расходу (см. табл.12 и 13).</w:t>
      </w:r>
    </w:p>
    <w:p w:rsidR="00DA43F6" w:rsidRPr="007A015B" w:rsidRDefault="00DA43F6" w:rsidP="00DA43F6">
      <w:pPr>
        <w:shd w:val="clear" w:color="auto" w:fill="FFFFFF"/>
        <w:jc w:val="both"/>
        <w:rPr>
          <w:color w:val="000000"/>
        </w:rPr>
      </w:pPr>
      <w:r w:rsidRPr="007A015B">
        <w:rPr>
          <w:b/>
          <w:bCs/>
          <w:color w:val="000000"/>
        </w:rPr>
        <w:t xml:space="preserve">Таблица </w:t>
      </w:r>
      <w:r>
        <w:rPr>
          <w:b/>
          <w:bCs/>
          <w:color w:val="000000"/>
        </w:rPr>
        <w:t>3</w:t>
      </w:r>
      <w:r w:rsidRPr="007A015B">
        <w:rPr>
          <w:b/>
          <w:bCs/>
          <w:color w:val="000000"/>
        </w:rPr>
        <w:t>. Рекомендуемые диаметры воздухопроводов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0"/>
        <w:gridCol w:w="2730"/>
      </w:tblGrid>
      <w:tr w:rsidR="00DA43F6" w:rsidRPr="007A015B" w:rsidTr="00AC486E">
        <w:trPr>
          <w:tblCellSpacing w:w="15" w:type="dxa"/>
        </w:trPr>
        <w:tc>
          <w:tcPr>
            <w:tcW w:w="3135" w:type="dxa"/>
            <w:tcBorders>
              <w:top w:val="single" w:sz="8"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rPr>
                <w:b/>
                <w:bCs/>
              </w:rPr>
              <w:lastRenderedPageBreak/>
              <w:t>Расход воздуха дм</w:t>
            </w:r>
            <w:r w:rsidRPr="007A015B">
              <w:rPr>
                <w:b/>
                <w:bCs/>
                <w:vertAlign w:val="superscript"/>
              </w:rPr>
              <w:t>3</w:t>
            </w:r>
            <w:r w:rsidRPr="007A015B">
              <w:rPr>
                <w:b/>
                <w:bCs/>
              </w:rPr>
              <w:t>/с</w:t>
            </w:r>
          </w:p>
        </w:tc>
        <w:tc>
          <w:tcPr>
            <w:tcW w:w="2685" w:type="dxa"/>
            <w:tcBorders>
              <w:top w:val="single" w:sz="8"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rPr>
                <w:b/>
                <w:bCs/>
              </w:rPr>
              <w:t>Диаметр трубопровода</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8</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 "</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15</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 " - 1.25"</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30</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1.25" - 1.5"</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65</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1.5 " - 2 "</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200</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2.5 " - 3 "</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300</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3.5 "</w:t>
            </w:r>
          </w:p>
        </w:tc>
      </w:tr>
      <w:tr w:rsidR="00DA43F6" w:rsidRPr="007A015B" w:rsidTr="00AC486E">
        <w:trPr>
          <w:tblCellSpacing w:w="15" w:type="dxa"/>
        </w:trPr>
        <w:tc>
          <w:tcPr>
            <w:tcW w:w="3135" w:type="dxa"/>
            <w:tcBorders>
              <w:top w:val="single" w:sz="2" w:space="0" w:color="000000"/>
              <w:left w:val="single" w:sz="8" w:space="0" w:color="000000"/>
              <w:bottom w:val="single" w:sz="8" w:space="0" w:color="000000"/>
              <w:right w:val="nil"/>
            </w:tcBorders>
            <w:tcMar>
              <w:top w:w="15" w:type="dxa"/>
              <w:left w:w="72" w:type="dxa"/>
              <w:bottom w:w="15" w:type="dxa"/>
              <w:right w:w="15" w:type="dxa"/>
            </w:tcMar>
            <w:hideMark/>
          </w:tcPr>
          <w:p w:rsidR="00DA43F6" w:rsidRPr="007A015B" w:rsidRDefault="00DA43F6" w:rsidP="00AC486E">
            <w:pPr>
              <w:jc w:val="both"/>
            </w:pPr>
            <w:r w:rsidRPr="007A015B">
              <w:t>350</w:t>
            </w:r>
          </w:p>
        </w:tc>
        <w:tc>
          <w:tcPr>
            <w:tcW w:w="2685" w:type="dxa"/>
            <w:tcBorders>
              <w:top w:val="single" w:sz="2" w:space="0" w:color="000000"/>
              <w:left w:val="single" w:sz="2" w:space="0" w:color="000000"/>
              <w:bottom w:val="single" w:sz="8"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3.5 "</w:t>
            </w:r>
          </w:p>
        </w:tc>
      </w:tr>
    </w:tbl>
    <w:p w:rsidR="00DA43F6" w:rsidRPr="007A015B" w:rsidRDefault="00DA43F6" w:rsidP="00DA43F6">
      <w:pPr>
        <w:shd w:val="clear" w:color="auto" w:fill="FFFFFF"/>
        <w:jc w:val="both"/>
        <w:rPr>
          <w:color w:val="000000"/>
        </w:rPr>
      </w:pPr>
      <w:r w:rsidRPr="007A015B">
        <w:rPr>
          <w:b/>
          <w:bCs/>
          <w:color w:val="000000"/>
        </w:rPr>
        <w:t xml:space="preserve">Таблица </w:t>
      </w:r>
      <w:r>
        <w:rPr>
          <w:b/>
          <w:bCs/>
          <w:color w:val="000000"/>
        </w:rPr>
        <w:t>4</w:t>
      </w:r>
      <w:r w:rsidRPr="007A015B">
        <w:rPr>
          <w:b/>
          <w:bCs/>
          <w:color w:val="000000"/>
        </w:rPr>
        <w:t>. Рекомендуемые диаметры труб и переходников для присоединения пневмоинструмента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0"/>
        <w:gridCol w:w="2730"/>
      </w:tblGrid>
      <w:tr w:rsidR="00DA43F6" w:rsidRPr="007A015B" w:rsidTr="00AC486E">
        <w:trPr>
          <w:tblCellSpacing w:w="15" w:type="dxa"/>
        </w:trPr>
        <w:tc>
          <w:tcPr>
            <w:tcW w:w="3135" w:type="dxa"/>
            <w:tcBorders>
              <w:top w:val="single" w:sz="8"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rPr>
                <w:b/>
                <w:bCs/>
              </w:rPr>
              <w:t>Расход воздуха дм</w:t>
            </w:r>
            <w:r w:rsidRPr="007A015B">
              <w:rPr>
                <w:b/>
                <w:bCs/>
                <w:vertAlign w:val="superscript"/>
              </w:rPr>
              <w:t>3</w:t>
            </w:r>
            <w:r w:rsidRPr="007A015B">
              <w:rPr>
                <w:b/>
                <w:bCs/>
              </w:rPr>
              <w:t>/с</w:t>
            </w:r>
          </w:p>
        </w:tc>
        <w:tc>
          <w:tcPr>
            <w:tcW w:w="2685" w:type="dxa"/>
            <w:tcBorders>
              <w:top w:val="single" w:sz="8"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rPr>
                <w:b/>
                <w:bCs/>
              </w:rPr>
              <w:t>Диаметр трубы/переходника (мм)</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0 - 4</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6.3</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4 - 7</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8</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7 - 13</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10</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13 - 21</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12.5</w:t>
            </w:r>
          </w:p>
        </w:tc>
      </w:tr>
      <w:tr w:rsidR="00DA43F6" w:rsidRPr="007A015B" w:rsidTr="00AC486E">
        <w:trPr>
          <w:tblCellSpacing w:w="15" w:type="dxa"/>
        </w:trPr>
        <w:tc>
          <w:tcPr>
            <w:tcW w:w="3135" w:type="dxa"/>
            <w:tcBorders>
              <w:top w:val="single" w:sz="2" w:space="0" w:color="000000"/>
              <w:left w:val="single" w:sz="8" w:space="0" w:color="000000"/>
              <w:bottom w:val="single" w:sz="2" w:space="0" w:color="000000"/>
              <w:right w:val="nil"/>
            </w:tcBorders>
            <w:tcMar>
              <w:top w:w="15" w:type="dxa"/>
              <w:left w:w="72" w:type="dxa"/>
              <w:bottom w:w="15" w:type="dxa"/>
              <w:right w:w="15" w:type="dxa"/>
            </w:tcMar>
            <w:hideMark/>
          </w:tcPr>
          <w:p w:rsidR="00DA43F6" w:rsidRPr="007A015B" w:rsidRDefault="00DA43F6" w:rsidP="00AC486E">
            <w:pPr>
              <w:jc w:val="both"/>
            </w:pPr>
            <w:r w:rsidRPr="007A015B">
              <w:t>21 - 40</w:t>
            </w:r>
          </w:p>
        </w:tc>
        <w:tc>
          <w:tcPr>
            <w:tcW w:w="2685" w:type="dxa"/>
            <w:tcBorders>
              <w:top w:val="single" w:sz="2" w:space="0" w:color="000000"/>
              <w:left w:val="single" w:sz="2" w:space="0" w:color="000000"/>
              <w:bottom w:val="single" w:sz="2" w:space="0" w:color="000000"/>
              <w:right w:val="single" w:sz="8" w:space="0" w:color="000000"/>
            </w:tcBorders>
            <w:tcMar>
              <w:top w:w="0" w:type="dxa"/>
              <w:left w:w="72" w:type="dxa"/>
              <w:bottom w:w="0" w:type="dxa"/>
              <w:right w:w="72" w:type="dxa"/>
            </w:tcMar>
            <w:hideMark/>
          </w:tcPr>
          <w:p w:rsidR="00DA43F6" w:rsidRPr="007A015B" w:rsidRDefault="00DA43F6" w:rsidP="00AC486E">
            <w:pPr>
              <w:jc w:val="both"/>
            </w:pPr>
            <w:r w:rsidRPr="007A015B">
              <w:t>16</w:t>
            </w:r>
          </w:p>
        </w:tc>
      </w:tr>
    </w:tbl>
    <w:p w:rsidR="00DA43F6" w:rsidRPr="0065171B" w:rsidRDefault="00DA43F6" w:rsidP="00DA43F6">
      <w:pPr>
        <w:shd w:val="clear" w:color="auto" w:fill="FFFFFF"/>
        <w:spacing w:before="100" w:beforeAutospacing="1" w:after="100" w:afterAutospacing="1"/>
        <w:rPr>
          <w:color w:val="000000"/>
        </w:rPr>
      </w:pPr>
      <w:r w:rsidRPr="0065171B">
        <w:rPr>
          <w:b/>
          <w:bCs/>
          <w:color w:val="000000"/>
        </w:rPr>
        <w:t>Распространенные способы экономии энергии при эксплуатации компрессоров:</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Уменьшать потребление и утечки, отключая незадействованные в работе инструменты и оборудование.</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Автоматически регулировать подачу сжатого воздуха в систему (сигнал на управление по скорости изменения давления и давлению в системе).</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Система разводки воздуха к потребителям должна быть секционирована, неиспользуемые ветви должны отключаться.</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Проанализировать необходимость разделения системы при наличии в ней потребителей с сильно отличающимся давлением. Уменьшение давления на 2 бар позволяет снизить на 15% энергопотребление компрессора. Необходимо избегать увеличения рабочего давления в системе свыше 5 бар.</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Попытаться использовать теплоту системы охлаждения компрессоров для бытовых и других нужд.</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Применять автоматическое управление очередностью включения компрессоров в зависимости от изменения постоянной времени падения давления в системе (в зависимости от расхода в системе и производительности компрессоров).</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Рассмотреть возможность замены морально устаревших компрессоров. Современные компрессора на холостом ходу потребляют до 30% от номинальной мощности, старые - до 90%.</w:t>
      </w:r>
    </w:p>
    <w:p w:rsidR="00DA43F6" w:rsidRPr="0065171B" w:rsidRDefault="00DA43F6" w:rsidP="00DA43F6">
      <w:pPr>
        <w:numPr>
          <w:ilvl w:val="0"/>
          <w:numId w:val="34"/>
        </w:numPr>
        <w:shd w:val="clear" w:color="auto" w:fill="FFFFFF"/>
        <w:spacing w:before="100" w:beforeAutospacing="1" w:after="100" w:afterAutospacing="1"/>
        <w:rPr>
          <w:color w:val="000000"/>
        </w:rPr>
      </w:pPr>
      <w:r w:rsidRPr="0065171B">
        <w:rPr>
          <w:color w:val="000000"/>
        </w:rPr>
        <w:t>рассмотреть целесообразность замены воздуха у потребителя другим энергоносителем.</w:t>
      </w:r>
    </w:p>
    <w:p w:rsidR="00DA43F6" w:rsidRPr="0065171B" w:rsidRDefault="00DA43F6" w:rsidP="00DA43F6">
      <w:pPr>
        <w:shd w:val="clear" w:color="auto" w:fill="FFFFFF"/>
        <w:spacing w:before="100" w:beforeAutospacing="1" w:after="240"/>
        <w:jc w:val="center"/>
        <w:rPr>
          <w:color w:val="000000"/>
        </w:rPr>
      </w:pPr>
      <w:r w:rsidRPr="0065171B">
        <w:rPr>
          <w:b/>
          <w:bCs/>
          <w:color w:val="000000"/>
        </w:rPr>
        <w:t>Анализ режимов работы холодильного оборудования.</w:t>
      </w:r>
    </w:p>
    <w:p w:rsidR="00DA43F6" w:rsidRPr="0065171B" w:rsidRDefault="00DA43F6" w:rsidP="00DA43F6">
      <w:pPr>
        <w:shd w:val="clear" w:color="auto" w:fill="FFFFFF"/>
        <w:spacing w:before="100" w:beforeAutospacing="1" w:after="100" w:afterAutospacing="1"/>
        <w:rPr>
          <w:color w:val="000000"/>
        </w:rPr>
      </w:pPr>
      <w:r w:rsidRPr="0065171B">
        <w:rPr>
          <w:color w:val="000000"/>
        </w:rPr>
        <w:t xml:space="preserve">Холодильное оборудование широко применяется на производстве, особенно в пищевой промышленности для обеспечения условий хранения сырья и скоропортящихся продуктов. Наибольшее применение в промышленности находят аммиачные парокомпрессионные установки (см. рис 7) получения холода с поршневыми и винтовыми </w:t>
      </w:r>
      <w:r w:rsidRPr="0065171B">
        <w:rPr>
          <w:color w:val="000000"/>
        </w:rPr>
        <w:lastRenderedPageBreak/>
        <w:t>компрессорами с электрическим приводом. Аммиак не разрушает озоновый слой атмосферы и все больше в качестве хладагента вытесняет из холодильной техники фреоны.</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Рис.</w:t>
      </w:r>
      <w:r>
        <w:rPr>
          <w:b/>
          <w:bCs/>
          <w:color w:val="000000"/>
        </w:rPr>
        <w:t>2</w:t>
      </w:r>
      <w:r w:rsidRPr="0065171B">
        <w:rPr>
          <w:b/>
          <w:bCs/>
          <w:color w:val="000000"/>
        </w:rPr>
        <w:t>. Схема простейшей одноступенчатой парокомпрессионной холодильной установки.</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anchor distT="0" distB="0" distL="123825" distR="123825" simplePos="0" relativeHeight="251659264" behindDoc="0" locked="0" layoutInCell="1" allowOverlap="0" wp14:anchorId="5EADE88E" wp14:editId="50BF85AC">
            <wp:simplePos x="0" y="0"/>
            <wp:positionH relativeFrom="column">
              <wp:align>left</wp:align>
            </wp:positionH>
            <wp:positionV relativeFrom="line">
              <wp:posOffset>0</wp:posOffset>
            </wp:positionV>
            <wp:extent cx="4381500" cy="390525"/>
            <wp:effectExtent l="19050" t="0" r="0" b="0"/>
            <wp:wrapSquare wrapText="bothSides"/>
            <wp:docPr id="49" name="Рисунок 10" descr="http://refdb.ru/images/1358/2715696/44828ee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fdb.ru/images/1358/2715696/44828eef.gif"/>
                    <pic:cNvPicPr>
                      <a:picLocks noChangeAspect="1" noChangeArrowheads="1"/>
                    </pic:cNvPicPr>
                  </pic:nvPicPr>
                  <pic:blipFill>
                    <a:blip r:embed="rId9" cstate="print"/>
                    <a:srcRect/>
                    <a:stretch>
                      <a:fillRect/>
                    </a:stretch>
                  </pic:blipFill>
                  <pic:spPr bwMode="auto">
                    <a:xfrm>
                      <a:off x="0" y="0"/>
                      <a:ext cx="4381500" cy="39052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60288" behindDoc="0" locked="0" layoutInCell="1" allowOverlap="0" wp14:anchorId="5E77FB83" wp14:editId="3BF8BD3D">
            <wp:simplePos x="0" y="0"/>
            <wp:positionH relativeFrom="column">
              <wp:align>left</wp:align>
            </wp:positionH>
            <wp:positionV relativeFrom="line">
              <wp:posOffset>0</wp:posOffset>
            </wp:positionV>
            <wp:extent cx="647700" cy="476250"/>
            <wp:effectExtent l="19050" t="0" r="0" b="0"/>
            <wp:wrapSquare wrapText="bothSides"/>
            <wp:docPr id="50" name="Рисунок 11" descr="http://refdb.ru/images/1358/2715696/m43d6c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358/2715696/m43d6c58.gif"/>
                    <pic:cNvPicPr>
                      <a:picLocks noChangeAspect="1" noChangeArrowheads="1"/>
                    </pic:cNvPicPr>
                  </pic:nvPicPr>
                  <pic:blipFill>
                    <a:blip r:embed="rId10" cstate="print"/>
                    <a:srcRect/>
                    <a:stretch>
                      <a:fillRect/>
                    </a:stretch>
                  </pic:blipFill>
                  <pic:spPr bwMode="auto">
                    <a:xfrm>
                      <a:off x="0" y="0"/>
                      <a:ext cx="647700" cy="476250"/>
                    </a:xfrm>
                    <a:prstGeom prst="rect">
                      <a:avLst/>
                    </a:prstGeom>
                    <a:noFill/>
                    <a:ln w="9525">
                      <a:noFill/>
                      <a:miter lim="800000"/>
                      <a:headEnd/>
                      <a:tailEnd/>
                    </a:ln>
                  </pic:spPr>
                </pic:pic>
              </a:graphicData>
            </a:graphic>
          </wp:anchor>
        </w:drawing>
      </w:r>
      <w:r w:rsidRPr="0065171B">
        <w:rPr>
          <w:color w:val="000000"/>
        </w:rPr>
        <w:t>Потребитель холода</w:t>
      </w:r>
    </w:p>
    <w:p w:rsidR="00DA43F6" w:rsidRPr="0065171B" w:rsidRDefault="00DA43F6" w:rsidP="00DA43F6">
      <w:pPr>
        <w:shd w:val="clear" w:color="auto" w:fill="FFFFFF"/>
        <w:spacing w:before="100" w:beforeAutospacing="1" w:after="100" w:afterAutospacing="1"/>
        <w:rPr>
          <w:color w:val="000000"/>
        </w:rPr>
      </w:pPr>
      <w:r w:rsidRPr="0065171B">
        <w:rPr>
          <w:color w:val="000000"/>
        </w:rPr>
        <w:t>Сторона низкого давления</w:t>
      </w:r>
    </w:p>
    <w:p w:rsidR="00DA43F6" w:rsidRPr="0065171B" w:rsidRDefault="00DA43F6" w:rsidP="00DA43F6">
      <w:pPr>
        <w:shd w:val="clear" w:color="auto" w:fill="FFFFFF"/>
        <w:spacing w:before="100" w:beforeAutospacing="1" w:after="100" w:afterAutospacing="1"/>
        <w:rPr>
          <w:color w:val="000000"/>
        </w:rPr>
      </w:pPr>
      <w:r w:rsidRPr="0065171B">
        <w:rPr>
          <w:color w:val="000000"/>
        </w:rPr>
        <w:t>Сторона высокого давления</w:t>
      </w:r>
    </w:p>
    <w:p w:rsidR="00DA43F6" w:rsidRPr="0065171B" w:rsidRDefault="00DA43F6" w:rsidP="00DA43F6">
      <w:pPr>
        <w:shd w:val="clear" w:color="auto" w:fill="FFFFFF"/>
        <w:spacing w:before="100" w:beforeAutospacing="1" w:after="100" w:afterAutospacing="1"/>
        <w:rPr>
          <w:color w:val="000000"/>
        </w:rPr>
      </w:pPr>
      <w:r w:rsidRPr="0065171B">
        <w:rPr>
          <w:color w:val="000000"/>
        </w:rPr>
        <w:t>Радиатор</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anchor distT="0" distB="0" distL="123825" distR="123825" simplePos="0" relativeHeight="251661312" behindDoc="0" locked="0" layoutInCell="1" allowOverlap="0" wp14:anchorId="50808F2C" wp14:editId="6F0165CB">
            <wp:simplePos x="0" y="0"/>
            <wp:positionH relativeFrom="column">
              <wp:align>left</wp:align>
            </wp:positionH>
            <wp:positionV relativeFrom="line">
              <wp:posOffset>0</wp:posOffset>
            </wp:positionV>
            <wp:extent cx="542925" cy="200025"/>
            <wp:effectExtent l="19050" t="0" r="9525" b="0"/>
            <wp:wrapSquare wrapText="bothSides"/>
            <wp:docPr id="51" name="Рисунок 12" descr="http://refdb.ru/images/1358/2715696/215b01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fdb.ru/images/1358/2715696/215b01d1.gif"/>
                    <pic:cNvPicPr>
                      <a:picLocks noChangeAspect="1" noChangeArrowheads="1"/>
                    </pic:cNvPicPr>
                  </pic:nvPicPr>
                  <pic:blipFill>
                    <a:blip r:embed="rId11" cstate="print"/>
                    <a:srcRect/>
                    <a:stretch>
                      <a:fillRect/>
                    </a:stretch>
                  </pic:blipFill>
                  <pic:spPr bwMode="auto">
                    <a:xfrm>
                      <a:off x="0" y="0"/>
                      <a:ext cx="542925" cy="20002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62336" behindDoc="0" locked="0" layoutInCell="1" allowOverlap="0" wp14:anchorId="23AB22A5" wp14:editId="775CDE31">
            <wp:simplePos x="0" y="0"/>
            <wp:positionH relativeFrom="column">
              <wp:align>left</wp:align>
            </wp:positionH>
            <wp:positionV relativeFrom="line">
              <wp:posOffset>0</wp:posOffset>
            </wp:positionV>
            <wp:extent cx="1038225" cy="1000125"/>
            <wp:effectExtent l="19050" t="0" r="9525" b="0"/>
            <wp:wrapSquare wrapText="bothSides"/>
            <wp:docPr id="52" name="Рисунок 13" descr="http://refdb.ru/images/1358/2715696/6382af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fdb.ru/images/1358/2715696/6382af35.gif"/>
                    <pic:cNvPicPr>
                      <a:picLocks noChangeAspect="1" noChangeArrowheads="1"/>
                    </pic:cNvPicPr>
                  </pic:nvPicPr>
                  <pic:blipFill>
                    <a:blip r:embed="rId12" cstate="print"/>
                    <a:srcRect/>
                    <a:stretch>
                      <a:fillRect/>
                    </a:stretch>
                  </pic:blipFill>
                  <pic:spPr bwMode="auto">
                    <a:xfrm>
                      <a:off x="0" y="0"/>
                      <a:ext cx="1038225" cy="100012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63360" behindDoc="0" locked="0" layoutInCell="1" allowOverlap="0" wp14:anchorId="40C4FE3A" wp14:editId="6059DDCC">
            <wp:simplePos x="0" y="0"/>
            <wp:positionH relativeFrom="column">
              <wp:align>left</wp:align>
            </wp:positionH>
            <wp:positionV relativeFrom="line">
              <wp:posOffset>0</wp:posOffset>
            </wp:positionV>
            <wp:extent cx="142875" cy="1038225"/>
            <wp:effectExtent l="19050" t="0" r="9525" b="0"/>
            <wp:wrapSquare wrapText="bothSides"/>
            <wp:docPr id="53" name="Рисунок 14" descr="http://refdb.ru/images/1358/2715696/4c155b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efdb.ru/images/1358/2715696/4c155b43.gif"/>
                    <pic:cNvPicPr>
                      <a:picLocks noChangeAspect="1" noChangeArrowheads="1"/>
                    </pic:cNvPicPr>
                  </pic:nvPicPr>
                  <pic:blipFill>
                    <a:blip r:embed="rId13" cstate="print"/>
                    <a:srcRect/>
                    <a:stretch>
                      <a:fillRect/>
                    </a:stretch>
                  </pic:blipFill>
                  <pic:spPr bwMode="auto">
                    <a:xfrm>
                      <a:off x="0" y="0"/>
                      <a:ext cx="142875" cy="103822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64384" behindDoc="0" locked="0" layoutInCell="1" allowOverlap="0" wp14:anchorId="729EB612" wp14:editId="4DBBBE02">
            <wp:simplePos x="0" y="0"/>
            <wp:positionH relativeFrom="column">
              <wp:align>left</wp:align>
            </wp:positionH>
            <wp:positionV relativeFrom="line">
              <wp:posOffset>0</wp:posOffset>
            </wp:positionV>
            <wp:extent cx="1381125" cy="142875"/>
            <wp:effectExtent l="19050" t="0" r="9525" b="0"/>
            <wp:wrapSquare wrapText="bothSides"/>
            <wp:docPr id="54" name="Рисунок 15" descr="http://refdb.ru/images/1358/2715696/m3959e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efdb.ru/images/1358/2715696/m3959e431.gif"/>
                    <pic:cNvPicPr>
                      <a:picLocks noChangeAspect="1" noChangeArrowheads="1"/>
                    </pic:cNvPicPr>
                  </pic:nvPicPr>
                  <pic:blipFill>
                    <a:blip r:embed="rId14" cstate="print"/>
                    <a:srcRect/>
                    <a:stretch>
                      <a:fillRect/>
                    </a:stretch>
                  </pic:blipFill>
                  <pic:spPr bwMode="auto">
                    <a:xfrm>
                      <a:off x="0" y="0"/>
                      <a:ext cx="1381125" cy="142875"/>
                    </a:xfrm>
                    <a:prstGeom prst="rect">
                      <a:avLst/>
                    </a:prstGeom>
                    <a:noFill/>
                    <a:ln w="9525">
                      <a:noFill/>
                      <a:miter lim="800000"/>
                      <a:headEnd/>
                      <a:tailEnd/>
                    </a:ln>
                  </pic:spPr>
                </pic:pic>
              </a:graphicData>
            </a:graphic>
          </wp:anchor>
        </w:drawing>
      </w:r>
      <w:r w:rsidRPr="0065171B">
        <w:rPr>
          <w:color w:val="000000"/>
        </w:rPr>
        <w:t>Т</w:t>
      </w:r>
    </w:p>
    <w:p w:rsidR="00DA43F6" w:rsidRPr="0065171B" w:rsidRDefault="00DA43F6" w:rsidP="00DA43F6">
      <w:pPr>
        <w:shd w:val="clear" w:color="auto" w:fill="FFFFFF"/>
        <w:spacing w:before="100" w:beforeAutospacing="1" w:after="100" w:afterAutospacing="1"/>
        <w:rPr>
          <w:color w:val="000000"/>
        </w:rPr>
      </w:pPr>
      <w:r w:rsidRPr="0065171B">
        <w:rPr>
          <w:color w:val="000000"/>
        </w:rPr>
        <w:t>S</w:t>
      </w:r>
    </w:p>
    <w:p w:rsidR="00DA43F6" w:rsidRPr="0065171B" w:rsidRDefault="00DA43F6" w:rsidP="00DA43F6">
      <w:pPr>
        <w:shd w:val="clear" w:color="auto" w:fill="FFFFFF"/>
        <w:rPr>
          <w:color w:val="000000"/>
        </w:rPr>
      </w:pPr>
      <w:r w:rsidRPr="0065171B">
        <w:rPr>
          <w:noProof/>
          <w:color w:val="000000"/>
        </w:rPr>
        <w:drawing>
          <wp:anchor distT="0" distB="0" distL="123825" distR="123825" simplePos="0" relativeHeight="251665408" behindDoc="0" locked="0" layoutInCell="1" allowOverlap="0" wp14:anchorId="36753B1A" wp14:editId="4A692F42">
            <wp:simplePos x="0" y="0"/>
            <wp:positionH relativeFrom="column">
              <wp:align>left</wp:align>
            </wp:positionH>
            <wp:positionV relativeFrom="line">
              <wp:posOffset>0</wp:posOffset>
            </wp:positionV>
            <wp:extent cx="390525" cy="390525"/>
            <wp:effectExtent l="19050" t="0" r="9525" b="0"/>
            <wp:wrapSquare wrapText="bothSides"/>
            <wp:docPr id="55" name="Рисунок 16" descr="http://refdb.ru/images/1358/2715696/m7b97c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efdb.ru/images/1358/2715696/m7b97c857.gif"/>
                    <pic:cNvPicPr>
                      <a:picLocks noChangeAspect="1" noChangeArrowheads="1"/>
                    </pic:cNvPicPr>
                  </pic:nvPicPr>
                  <pic:blipFill>
                    <a:blip r:embed="rId15" cstate="print"/>
                    <a:srcRect/>
                    <a:stretch>
                      <a:fillRect/>
                    </a:stretch>
                  </pic:blipFill>
                  <pic:spPr bwMode="auto">
                    <a:xfrm>
                      <a:off x="0" y="0"/>
                      <a:ext cx="390525" cy="390525"/>
                    </a:xfrm>
                    <a:prstGeom prst="rect">
                      <a:avLst/>
                    </a:prstGeom>
                    <a:noFill/>
                    <a:ln w="9525">
                      <a:noFill/>
                      <a:miter lim="800000"/>
                      <a:headEnd/>
                      <a:tailEnd/>
                    </a:ln>
                  </pic:spPr>
                </pic:pic>
              </a:graphicData>
            </a:graphic>
          </wp:anchor>
        </w:drawing>
      </w:r>
      <w:r w:rsidRPr="0065171B">
        <w:rPr>
          <w:noProof/>
          <w:color w:val="000000"/>
        </w:rPr>
        <w:drawing>
          <wp:inline distT="0" distB="0" distL="0" distR="0" wp14:anchorId="4046D683" wp14:editId="78A029C4">
            <wp:extent cx="5570855" cy="3488690"/>
            <wp:effectExtent l="19050" t="0" r="0" b="0"/>
            <wp:docPr id="56" name="Рисунок 5" descr="http://refdb.ru/images/1358/2715696/3dc86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fdb.ru/images/1358/2715696/3dc86951.gif"/>
                    <pic:cNvPicPr>
                      <a:picLocks noChangeAspect="1" noChangeArrowheads="1"/>
                    </pic:cNvPicPr>
                  </pic:nvPicPr>
                  <pic:blipFill>
                    <a:blip r:embed="rId16" cstate="print"/>
                    <a:srcRect/>
                    <a:stretch>
                      <a:fillRect/>
                    </a:stretch>
                  </pic:blipFill>
                  <pic:spPr bwMode="auto">
                    <a:xfrm>
                      <a:off x="0" y="0"/>
                      <a:ext cx="5570855" cy="3488690"/>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Обозначение</w:t>
      </w:r>
      <w:r w:rsidRPr="0065171B">
        <w:rPr>
          <w:color w:val="000000"/>
        </w:rPr>
        <w:t>: 1 - компрессор , 2 - конденсатор, 3 - дроссельный вентиль, 4 - испаритель, 5 - насос или вентилятор для охлаждения конденсатора, 6 - насос или</w:t>
      </w:r>
    </w:p>
    <w:p w:rsidR="00DA43F6" w:rsidRPr="0065171B" w:rsidRDefault="00DA43F6" w:rsidP="00DA43F6">
      <w:pPr>
        <w:shd w:val="clear" w:color="auto" w:fill="FFFFFF"/>
        <w:spacing w:before="100" w:beforeAutospacing="1" w:after="100" w:afterAutospacing="1"/>
        <w:rPr>
          <w:color w:val="000000"/>
        </w:rPr>
      </w:pPr>
      <w:r w:rsidRPr="0065171B">
        <w:rPr>
          <w:color w:val="000000"/>
        </w:rPr>
        <w:t>вентилятор на холодной стороне.</w:t>
      </w:r>
    </w:p>
    <w:p w:rsidR="00DA43F6" w:rsidRPr="0065171B" w:rsidRDefault="00DA43F6" w:rsidP="00DA43F6">
      <w:pPr>
        <w:shd w:val="clear" w:color="auto" w:fill="FFFFFF"/>
        <w:spacing w:before="100" w:beforeAutospacing="1" w:after="100" w:afterAutospacing="1"/>
        <w:rPr>
          <w:color w:val="000000"/>
        </w:rPr>
      </w:pPr>
      <w:r w:rsidRPr="0065171B">
        <w:rPr>
          <w:color w:val="000000"/>
        </w:rPr>
        <w:lastRenderedPageBreak/>
        <w:t xml:space="preserve">Необходимо помнить, что каждый киловатт теплоты каким-либо образом вносимой в единицу времени в холодильную камеру требует дополнительно </w:t>
      </w:r>
      <w:r w:rsidRPr="0065171B">
        <w:rPr>
          <w:color w:val="000000"/>
        </w:rPr>
        <w:sym w:font="Symbol" w:char="F065"/>
      </w:r>
      <w:r w:rsidRPr="0065171B">
        <w:rPr>
          <w:color w:val="000000"/>
        </w:rPr>
        <w:t xml:space="preserve"> кВт мощности на привод холодильной установки (рис. </w:t>
      </w:r>
      <w:r>
        <w:rPr>
          <w:color w:val="000000"/>
        </w:rPr>
        <w:t>2,3</w:t>
      </w:r>
      <w:r w:rsidRPr="0065171B">
        <w:rPr>
          <w:color w:val="000000"/>
        </w:rPr>
        <w:t xml:space="preserve">), где: </w:t>
      </w:r>
      <w:r w:rsidRPr="0065171B">
        <w:rPr>
          <w:color w:val="000000"/>
        </w:rPr>
        <w:sym w:font="Symbol" w:char="F065"/>
      </w:r>
      <w:r w:rsidRPr="0065171B">
        <w:rPr>
          <w:color w:val="000000"/>
        </w:rPr>
        <w:t xml:space="preserve"> = Q</w:t>
      </w:r>
      <w:r w:rsidRPr="0065171B">
        <w:rPr>
          <w:color w:val="000000"/>
          <w:vertAlign w:val="subscript"/>
        </w:rPr>
        <w:t>хол</w:t>
      </w:r>
      <w:r w:rsidRPr="0065171B">
        <w:rPr>
          <w:color w:val="000000"/>
        </w:rPr>
        <w:t xml:space="preserve"> / L - холодильный коэффициент системы получения холода. Для известного всем цикла Карно </w:t>
      </w:r>
      <w:r w:rsidRPr="0065171B">
        <w:rPr>
          <w:color w:val="000000"/>
        </w:rPr>
        <w:sym w:font="Symbol" w:char="F065"/>
      </w:r>
      <w:r w:rsidRPr="0065171B">
        <w:rPr>
          <w:color w:val="000000"/>
        </w:rPr>
        <w:t>= Т </w:t>
      </w:r>
      <w:r w:rsidRPr="0065171B">
        <w:rPr>
          <w:color w:val="000000"/>
          <w:vertAlign w:val="subscript"/>
        </w:rPr>
        <w:t>хол</w:t>
      </w:r>
      <w:r w:rsidRPr="0065171B">
        <w:rPr>
          <w:color w:val="000000"/>
        </w:rPr>
        <w:t> /( Т</w:t>
      </w:r>
      <w:r w:rsidRPr="0065171B">
        <w:rPr>
          <w:color w:val="000000"/>
          <w:vertAlign w:val="subscript"/>
        </w:rPr>
        <w:t>нар</w:t>
      </w:r>
      <w:r w:rsidRPr="0065171B">
        <w:rPr>
          <w:color w:val="000000"/>
        </w:rPr>
        <w:t> -Т</w:t>
      </w:r>
      <w:r w:rsidRPr="0065171B">
        <w:rPr>
          <w:color w:val="000000"/>
          <w:vertAlign w:val="subscript"/>
        </w:rPr>
        <w:t>хол</w:t>
      </w:r>
      <w:r w:rsidRPr="0065171B">
        <w:rPr>
          <w:color w:val="000000"/>
        </w:rPr>
        <w:t>).</w:t>
      </w:r>
    </w:p>
    <w:p w:rsidR="00DA43F6" w:rsidRPr="0065171B" w:rsidRDefault="00DA43F6" w:rsidP="00DA43F6">
      <w:pPr>
        <w:shd w:val="clear" w:color="auto" w:fill="FFFFFF"/>
        <w:spacing w:before="100" w:beforeAutospacing="1" w:after="100" w:afterAutospacing="1"/>
        <w:rPr>
          <w:color w:val="000000"/>
        </w:rPr>
      </w:pPr>
      <w:r w:rsidRPr="0065171B">
        <w:rPr>
          <w:color w:val="000000"/>
        </w:rPr>
        <w:t>Здесь : Q</w:t>
      </w:r>
      <w:r w:rsidRPr="0065171B">
        <w:rPr>
          <w:color w:val="000000"/>
          <w:vertAlign w:val="subscript"/>
        </w:rPr>
        <w:t>хол</w:t>
      </w:r>
      <w:r w:rsidRPr="0065171B">
        <w:rPr>
          <w:color w:val="000000"/>
        </w:rPr>
        <w:t> - холодопроизводительность холодильной установки; L - мощность, затрачиваемая на</w:t>
      </w:r>
    </w:p>
    <w:p w:rsidR="00DA43F6" w:rsidRPr="0065171B" w:rsidRDefault="00DA43F6" w:rsidP="00DA43F6">
      <w:pPr>
        <w:shd w:val="clear" w:color="auto" w:fill="FFFFFF"/>
        <w:spacing w:before="100" w:beforeAutospacing="1" w:after="100" w:afterAutospacing="1"/>
        <w:rPr>
          <w:color w:val="000000"/>
        </w:rPr>
      </w:pPr>
      <w:r w:rsidRPr="0065171B">
        <w:rPr>
          <w:color w:val="000000"/>
        </w:rPr>
        <w:t>привод системы; Т</w:t>
      </w:r>
      <w:r w:rsidRPr="0065171B">
        <w:rPr>
          <w:color w:val="000000"/>
          <w:vertAlign w:val="subscript"/>
        </w:rPr>
        <w:t>хол</w:t>
      </w:r>
      <w:r w:rsidRPr="0065171B">
        <w:rPr>
          <w:color w:val="000000"/>
        </w:rPr>
        <w:t> - температура в холодильной камере; </w:t>
      </w:r>
      <w:r w:rsidRPr="0065171B">
        <w:rPr>
          <w:color w:val="000000"/>
          <w:vertAlign w:val="subscript"/>
        </w:rPr>
        <w:t>Тнар </w:t>
      </w:r>
      <w:r w:rsidRPr="0065171B">
        <w:rPr>
          <w:color w:val="000000"/>
        </w:rPr>
        <w:t>- температура среды, в</w:t>
      </w:r>
    </w:p>
    <w:p w:rsidR="00DA43F6" w:rsidRPr="0065171B" w:rsidRDefault="00DA43F6" w:rsidP="00DA43F6">
      <w:pPr>
        <w:shd w:val="clear" w:color="auto" w:fill="FFFFFF"/>
        <w:spacing w:before="100" w:beforeAutospacing="1" w:after="100" w:afterAutospacing="1"/>
        <w:rPr>
          <w:color w:val="000000"/>
        </w:rPr>
      </w:pPr>
      <w:r w:rsidRPr="0065171B">
        <w:rPr>
          <w:color w:val="000000"/>
        </w:rPr>
        <w:t>которую отводится теплота от холодильной установки;</w:t>
      </w:r>
    </w:p>
    <w:p w:rsidR="00DA43F6" w:rsidRPr="0065171B" w:rsidRDefault="00DA43F6" w:rsidP="00DA43F6">
      <w:pPr>
        <w:shd w:val="clear" w:color="auto" w:fill="FFFFFF"/>
        <w:spacing w:before="100" w:beforeAutospacing="1" w:after="100" w:afterAutospacing="1"/>
        <w:rPr>
          <w:color w:val="000000"/>
        </w:rPr>
      </w:pPr>
      <w:r w:rsidRPr="0065171B">
        <w:rPr>
          <w:color w:val="000000"/>
        </w:rPr>
        <w:t>В действительности значение </w:t>
      </w:r>
      <w:r w:rsidRPr="0065171B">
        <w:rPr>
          <w:b/>
          <w:bCs/>
          <w:color w:val="000000"/>
        </w:rPr>
        <w:sym w:font="Symbol" w:char="F065"/>
      </w:r>
      <w:r w:rsidRPr="0065171B">
        <w:rPr>
          <w:color w:val="000000"/>
        </w:rPr>
        <w:t> оказывается ниже вследствие необратимости термодинамических процессов (перепады температур в теплообменных устройствах, их загрязнениях и другие причины).</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Основные причины потерь энергии в системе производства и использования холода:</w:t>
      </w:r>
    </w:p>
    <w:p w:rsidR="00DA43F6" w:rsidRPr="0065171B" w:rsidRDefault="00DA43F6" w:rsidP="00DA43F6">
      <w:pPr>
        <w:numPr>
          <w:ilvl w:val="0"/>
          <w:numId w:val="35"/>
        </w:numPr>
        <w:shd w:val="clear" w:color="auto" w:fill="FFFFFF"/>
        <w:spacing w:before="100" w:beforeAutospacing="1" w:after="100" w:afterAutospacing="1"/>
        <w:rPr>
          <w:color w:val="000000"/>
        </w:rPr>
      </w:pPr>
      <w:r w:rsidRPr="0065171B">
        <w:rPr>
          <w:color w:val="000000"/>
        </w:rPr>
        <w:t>Потери при передаче холода вследствие низкого качества теплоизоляции труб (рис.1).</w:t>
      </w:r>
    </w:p>
    <w:p w:rsidR="00DA43F6" w:rsidRPr="0065171B" w:rsidRDefault="00DA43F6" w:rsidP="00DA43F6">
      <w:pPr>
        <w:numPr>
          <w:ilvl w:val="0"/>
          <w:numId w:val="35"/>
        </w:numPr>
        <w:shd w:val="clear" w:color="auto" w:fill="FFFFFF"/>
        <w:spacing w:before="100" w:beforeAutospacing="1" w:after="100" w:afterAutospacing="1"/>
        <w:rPr>
          <w:color w:val="000000"/>
        </w:rPr>
      </w:pPr>
      <w:r w:rsidRPr="0065171B">
        <w:rPr>
          <w:color w:val="000000"/>
        </w:rPr>
        <w:t>Потери от инфильтрации воздуха в холодильную камеру (плохое уплотнение, открытая камера при загрузке - выгрузке охлаждаемых материалов (рис.</w:t>
      </w:r>
      <w:r>
        <w:rPr>
          <w:color w:val="000000"/>
        </w:rPr>
        <w:t>2</w:t>
      </w:r>
      <w:r w:rsidRPr="0065171B">
        <w:rPr>
          <w:color w:val="000000"/>
        </w:rPr>
        <w:t>)).</w:t>
      </w:r>
    </w:p>
    <w:p w:rsidR="00DA43F6" w:rsidRPr="0065171B" w:rsidRDefault="00DA43F6" w:rsidP="00DA43F6">
      <w:pPr>
        <w:numPr>
          <w:ilvl w:val="0"/>
          <w:numId w:val="35"/>
        </w:numPr>
        <w:shd w:val="clear" w:color="auto" w:fill="FFFFFF"/>
        <w:spacing w:before="100" w:beforeAutospacing="1" w:after="100" w:afterAutospacing="1"/>
        <w:rPr>
          <w:color w:val="000000"/>
        </w:rPr>
      </w:pPr>
      <w:r w:rsidRPr="0065171B">
        <w:rPr>
          <w:color w:val="000000"/>
        </w:rPr>
        <w:t>Потери от дополнительных источников тепловыделений в охлаждаемом объеме (от не выключаемого освещения, от работы вентиляторов системы рециркуляции воздуха - потери в на трение в вентиляционной системе).</w:t>
      </w:r>
    </w:p>
    <w:p w:rsidR="00DA43F6" w:rsidRPr="0065171B" w:rsidRDefault="00DA43F6" w:rsidP="00DA43F6">
      <w:pPr>
        <w:numPr>
          <w:ilvl w:val="0"/>
          <w:numId w:val="35"/>
        </w:numPr>
        <w:shd w:val="clear" w:color="auto" w:fill="FFFFFF"/>
        <w:spacing w:before="100" w:beforeAutospacing="1" w:after="100" w:afterAutospacing="1"/>
        <w:rPr>
          <w:color w:val="000000"/>
        </w:rPr>
      </w:pPr>
      <w:r w:rsidRPr="0065171B">
        <w:rPr>
          <w:color w:val="000000"/>
        </w:rPr>
        <w:t>Плохая работа системы охлаждения конденсаторов.</w:t>
      </w:r>
    </w:p>
    <w:p w:rsidR="00DA43F6" w:rsidRPr="0065171B" w:rsidRDefault="00DA43F6" w:rsidP="00DA43F6">
      <w:pPr>
        <w:numPr>
          <w:ilvl w:val="0"/>
          <w:numId w:val="35"/>
        </w:numPr>
        <w:shd w:val="clear" w:color="auto" w:fill="FFFFFF"/>
        <w:spacing w:before="100" w:beforeAutospacing="1" w:after="100" w:afterAutospacing="1"/>
        <w:rPr>
          <w:color w:val="000000"/>
        </w:rPr>
      </w:pPr>
      <w:r w:rsidRPr="0065171B">
        <w:rPr>
          <w:color w:val="000000"/>
        </w:rPr>
        <w:t>Потери от плохой изоляции камеры холода.</w:t>
      </w:r>
    </w:p>
    <w:p w:rsidR="00DA43F6" w:rsidRPr="0065171B" w:rsidRDefault="00DA43F6" w:rsidP="00DA43F6">
      <w:pPr>
        <w:numPr>
          <w:ilvl w:val="0"/>
          <w:numId w:val="35"/>
        </w:numPr>
        <w:shd w:val="clear" w:color="auto" w:fill="FFFFFF"/>
        <w:spacing w:before="100" w:beforeAutospacing="1" w:after="100" w:afterAutospacing="1"/>
        <w:rPr>
          <w:color w:val="000000"/>
        </w:rPr>
      </w:pPr>
      <w:r w:rsidRPr="0065171B">
        <w:rPr>
          <w:color w:val="000000"/>
        </w:rPr>
        <w:t>Загрузка предварительно не охлажденных продуктов.</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Основные технические приемы экономии энергии:</w:t>
      </w:r>
    </w:p>
    <w:p w:rsidR="00DA43F6" w:rsidRPr="0065171B" w:rsidRDefault="00DA43F6" w:rsidP="00DA43F6">
      <w:pPr>
        <w:numPr>
          <w:ilvl w:val="0"/>
          <w:numId w:val="36"/>
        </w:numPr>
        <w:shd w:val="clear" w:color="auto" w:fill="FFFFFF"/>
        <w:spacing w:before="100" w:beforeAutospacing="1" w:after="100" w:afterAutospacing="1"/>
        <w:rPr>
          <w:color w:val="000000"/>
        </w:rPr>
      </w:pPr>
      <w:r w:rsidRPr="0065171B">
        <w:rPr>
          <w:color w:val="000000"/>
        </w:rPr>
        <w:t>Осуществлять предварительное охлаждение хранимых продуктов без охлаждающих приборов.</w:t>
      </w:r>
    </w:p>
    <w:p w:rsidR="00DA43F6" w:rsidRPr="0065171B" w:rsidRDefault="00DA43F6" w:rsidP="00DA43F6">
      <w:pPr>
        <w:numPr>
          <w:ilvl w:val="0"/>
          <w:numId w:val="36"/>
        </w:numPr>
        <w:shd w:val="clear" w:color="auto" w:fill="FFFFFF"/>
        <w:spacing w:before="100" w:beforeAutospacing="1" w:after="100" w:afterAutospacing="1"/>
        <w:rPr>
          <w:color w:val="000000"/>
        </w:rPr>
      </w:pPr>
      <w:r w:rsidRPr="0065171B">
        <w:rPr>
          <w:color w:val="000000"/>
        </w:rPr>
        <w:t>Улучшить теплоизоляцию системы.</w:t>
      </w:r>
    </w:p>
    <w:p w:rsidR="00DA43F6" w:rsidRPr="0065171B" w:rsidRDefault="00DA43F6" w:rsidP="00DA43F6">
      <w:pPr>
        <w:numPr>
          <w:ilvl w:val="0"/>
          <w:numId w:val="36"/>
        </w:numPr>
        <w:shd w:val="clear" w:color="auto" w:fill="FFFFFF"/>
        <w:spacing w:before="100" w:beforeAutospacing="1" w:after="100" w:afterAutospacing="1"/>
        <w:rPr>
          <w:color w:val="000000"/>
        </w:rPr>
      </w:pPr>
      <w:r w:rsidRPr="0065171B">
        <w:rPr>
          <w:color w:val="000000"/>
        </w:rPr>
        <w:t>Стремиться сокращать температурный перепад системы "холодильная камера - окружающая среда". Каждый градус снижения этой величины дает экономию энергопотребления системы на 2-5%. Необхолимо улучшать процессы передачи теплоты в испарителе и конденсаторе для уменьшения перепада температур вблизи поверхностей теплообмена. Увеличение этого температурного перепада эквивалентно увеличению температурного перепада системы "холодильная камера - окружающая среда".</w:t>
      </w:r>
    </w:p>
    <w:p w:rsidR="00DA43F6" w:rsidRPr="0065171B" w:rsidRDefault="00DA43F6" w:rsidP="00DA43F6">
      <w:pPr>
        <w:numPr>
          <w:ilvl w:val="0"/>
          <w:numId w:val="36"/>
        </w:numPr>
        <w:shd w:val="clear" w:color="auto" w:fill="FFFFFF"/>
        <w:spacing w:before="100" w:beforeAutospacing="1" w:after="100" w:afterAutospacing="1"/>
        <w:rPr>
          <w:color w:val="000000"/>
        </w:rPr>
      </w:pPr>
      <w:r w:rsidRPr="0065171B">
        <w:rPr>
          <w:color w:val="000000"/>
        </w:rPr>
        <w:t>Совершенствование размораживания охлажденных продуктов, применяя регенерацию их холодосодержания.</w:t>
      </w:r>
    </w:p>
    <w:p w:rsidR="00DA43F6" w:rsidRPr="0065171B" w:rsidRDefault="00DA43F6" w:rsidP="00DA43F6">
      <w:pPr>
        <w:numPr>
          <w:ilvl w:val="0"/>
          <w:numId w:val="36"/>
        </w:numPr>
        <w:shd w:val="clear" w:color="auto" w:fill="FFFFFF"/>
        <w:spacing w:before="100" w:beforeAutospacing="1" w:after="100" w:afterAutospacing="1"/>
        <w:rPr>
          <w:color w:val="000000"/>
        </w:rPr>
      </w:pPr>
      <w:r w:rsidRPr="0065171B">
        <w:rPr>
          <w:color w:val="000000"/>
        </w:rPr>
        <w:t>Сокращать время открытия двери холодильной камеры при погрузо-разгрузочных работах, секционировать холодильные камеры, использовать тамбуры и ширмы.</w:t>
      </w:r>
    </w:p>
    <w:p w:rsidR="00DA43F6" w:rsidRPr="0065171B" w:rsidRDefault="00DA43F6" w:rsidP="00DA43F6">
      <w:pPr>
        <w:numPr>
          <w:ilvl w:val="0"/>
          <w:numId w:val="36"/>
        </w:numPr>
        <w:shd w:val="clear" w:color="auto" w:fill="FFFFFF"/>
        <w:spacing w:before="100" w:beforeAutospacing="1" w:after="100" w:afterAutospacing="1"/>
        <w:rPr>
          <w:color w:val="000000"/>
        </w:rPr>
      </w:pPr>
      <w:r w:rsidRPr="0065171B">
        <w:rPr>
          <w:color w:val="000000"/>
        </w:rPr>
        <w:t>Применять автоматическую систему поддержания заданного температурного уровня в холодильной камере.</w:t>
      </w:r>
    </w:p>
    <w:p w:rsidR="00DA43F6" w:rsidRPr="0065171B" w:rsidRDefault="00DA43F6" w:rsidP="00DA43F6">
      <w:pPr>
        <w:numPr>
          <w:ilvl w:val="0"/>
          <w:numId w:val="36"/>
        </w:numPr>
        <w:shd w:val="clear" w:color="auto" w:fill="FFFFFF"/>
        <w:ind w:left="0"/>
        <w:jc w:val="both"/>
        <w:rPr>
          <w:color w:val="000000"/>
        </w:rPr>
      </w:pPr>
      <w:r w:rsidRPr="0065171B">
        <w:rPr>
          <w:color w:val="000000"/>
        </w:rPr>
        <w:t>Устранить внутренние эксплуатационные источники тепловыделений внутри холодильной камеры.</w:t>
      </w:r>
    </w:p>
    <w:p w:rsidR="00DA43F6" w:rsidRPr="0065171B" w:rsidRDefault="00DA43F6" w:rsidP="00DA43F6">
      <w:pPr>
        <w:shd w:val="clear" w:color="auto" w:fill="FFFFFF"/>
        <w:jc w:val="both"/>
        <w:rPr>
          <w:color w:val="000000"/>
        </w:rPr>
      </w:pPr>
      <w:r w:rsidRPr="0065171B">
        <w:rPr>
          <w:color w:val="000000"/>
        </w:rPr>
        <w:t>В морозильной камере объемом 8000 м</w:t>
      </w:r>
      <w:r w:rsidRPr="0065171B">
        <w:rPr>
          <w:color w:val="000000"/>
          <w:vertAlign w:val="superscript"/>
        </w:rPr>
        <w:t>3</w:t>
      </w:r>
      <w:r w:rsidRPr="0065171B">
        <w:rPr>
          <w:color w:val="000000"/>
        </w:rPr>
        <w:t> на восполнение потерь холода теряется электроэнергии:</w:t>
      </w:r>
    </w:p>
    <w:p w:rsidR="00DA43F6" w:rsidRPr="0065171B" w:rsidRDefault="00DA43F6" w:rsidP="00DA43F6">
      <w:pPr>
        <w:shd w:val="clear" w:color="auto" w:fill="FFFFFF"/>
        <w:jc w:val="both"/>
        <w:rPr>
          <w:color w:val="000000"/>
        </w:rPr>
      </w:pPr>
      <w:r w:rsidRPr="0065171B">
        <w:rPr>
          <w:color w:val="000000"/>
        </w:rPr>
        <w:t>на освещение, охлаждение работающих людей, через двери - 7%</w:t>
      </w:r>
    </w:p>
    <w:p w:rsidR="00DA43F6" w:rsidRPr="0065171B" w:rsidRDefault="00DA43F6" w:rsidP="00DA43F6">
      <w:pPr>
        <w:shd w:val="clear" w:color="auto" w:fill="FFFFFF"/>
        <w:jc w:val="both"/>
        <w:rPr>
          <w:color w:val="000000"/>
        </w:rPr>
      </w:pPr>
      <w:r w:rsidRPr="0065171B">
        <w:rPr>
          <w:color w:val="000000"/>
        </w:rPr>
        <w:lastRenderedPageBreak/>
        <w:t>на вентиляцию -11%</w:t>
      </w:r>
    </w:p>
    <w:p w:rsidR="00DA43F6" w:rsidRPr="0065171B" w:rsidRDefault="00DA43F6" w:rsidP="00DA43F6">
      <w:pPr>
        <w:shd w:val="clear" w:color="auto" w:fill="FFFFFF"/>
        <w:jc w:val="both"/>
        <w:rPr>
          <w:color w:val="000000"/>
        </w:rPr>
      </w:pPr>
      <w:r w:rsidRPr="0065171B">
        <w:rPr>
          <w:color w:val="000000"/>
        </w:rPr>
        <w:t>на передачу тела снаружи через стены камеры - 30%</w:t>
      </w:r>
    </w:p>
    <w:p w:rsidR="00DA43F6" w:rsidRPr="0065171B" w:rsidRDefault="00DA43F6" w:rsidP="00DA43F6">
      <w:pPr>
        <w:shd w:val="clear" w:color="auto" w:fill="FFFFFF"/>
        <w:jc w:val="both"/>
        <w:rPr>
          <w:color w:val="000000"/>
        </w:rPr>
      </w:pPr>
      <w:r w:rsidRPr="0065171B">
        <w:rPr>
          <w:color w:val="000000"/>
        </w:rPr>
        <w:t>на просушивание - 7%</w:t>
      </w:r>
    </w:p>
    <w:p w:rsidR="00DA43F6" w:rsidRPr="0065171B" w:rsidRDefault="00DA43F6" w:rsidP="00DA43F6">
      <w:pPr>
        <w:shd w:val="clear" w:color="auto" w:fill="FFFFFF"/>
        <w:jc w:val="both"/>
        <w:rPr>
          <w:color w:val="000000"/>
        </w:rPr>
      </w:pPr>
      <w:r w:rsidRPr="0065171B">
        <w:rPr>
          <w:color w:val="000000"/>
        </w:rPr>
        <w:t>на охлаждение поступающих продуктов - 7%.</w:t>
      </w:r>
    </w:p>
    <w:p w:rsidR="00DA43F6" w:rsidRPr="0065171B" w:rsidRDefault="00DA43F6" w:rsidP="00DA43F6">
      <w:pPr>
        <w:numPr>
          <w:ilvl w:val="0"/>
          <w:numId w:val="37"/>
        </w:numPr>
        <w:shd w:val="clear" w:color="auto" w:fill="FFFFFF"/>
        <w:ind w:left="0"/>
        <w:jc w:val="both"/>
        <w:rPr>
          <w:color w:val="000000"/>
        </w:rPr>
      </w:pPr>
      <w:r w:rsidRPr="0065171B">
        <w:rPr>
          <w:color w:val="000000"/>
        </w:rPr>
        <w:t>Проверить интенсивность теплообмена в испарителе и конденсаторе и устранить все мешающие теплообмену помехи, в том числе загрязнения поверхностей теплообменников, используемых в системе.</w:t>
      </w:r>
    </w:p>
    <w:p w:rsidR="00DA43F6" w:rsidRPr="0065171B" w:rsidRDefault="00DA43F6" w:rsidP="00DA43F6">
      <w:pPr>
        <w:numPr>
          <w:ilvl w:val="0"/>
          <w:numId w:val="37"/>
        </w:numPr>
        <w:shd w:val="clear" w:color="auto" w:fill="FFFFFF"/>
        <w:ind w:left="0"/>
        <w:jc w:val="both"/>
        <w:rPr>
          <w:color w:val="000000"/>
        </w:rPr>
      </w:pPr>
      <w:r w:rsidRPr="0065171B">
        <w:rPr>
          <w:color w:val="000000"/>
        </w:rPr>
        <w:t>Внедрять электронные системы управления, оптимизирующие процессы управления компрессорами.</w:t>
      </w:r>
    </w:p>
    <w:p w:rsidR="00DA43F6" w:rsidRPr="0065171B" w:rsidRDefault="00DA43F6" w:rsidP="00DA43F6">
      <w:pPr>
        <w:shd w:val="clear" w:color="auto" w:fill="FFFFFF"/>
        <w:spacing w:before="100" w:beforeAutospacing="1" w:after="100" w:afterAutospacing="1" w:line="245" w:lineRule="atLeast"/>
        <w:rPr>
          <w:color w:val="000000"/>
        </w:rPr>
      </w:pPr>
      <w:r w:rsidRPr="0065171B">
        <w:rPr>
          <w:noProof/>
          <w:color w:val="000000"/>
        </w:rPr>
        <w:lastRenderedPageBreak/>
        <w:drawing>
          <wp:inline distT="0" distB="0" distL="0" distR="0" wp14:anchorId="336F3DAA" wp14:editId="4D9D672B">
            <wp:extent cx="6363970" cy="3837305"/>
            <wp:effectExtent l="19050" t="0" r="0" b="0"/>
            <wp:docPr id="57" name="Рисунок 6" descr="http://refdb.ru/images/1358/2715696/m440874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fdb.ru/images/1358/2715696/m44087459.gif"/>
                    <pic:cNvPicPr>
                      <a:picLocks noChangeAspect="1" noChangeArrowheads="1"/>
                    </pic:cNvPicPr>
                  </pic:nvPicPr>
                  <pic:blipFill>
                    <a:blip r:embed="rId17" cstate="print"/>
                    <a:srcRect/>
                    <a:stretch>
                      <a:fillRect/>
                    </a:stretch>
                  </pic:blipFill>
                  <pic:spPr bwMode="auto">
                    <a:xfrm>
                      <a:off x="0" y="0"/>
                      <a:ext cx="6363970" cy="3837305"/>
                    </a:xfrm>
                    <a:prstGeom prst="rect">
                      <a:avLst/>
                    </a:prstGeom>
                    <a:noFill/>
                    <a:ln w="9525">
                      <a:noFill/>
                      <a:miter lim="800000"/>
                      <a:headEnd/>
                      <a:tailEnd/>
                    </a:ln>
                  </pic:spPr>
                </pic:pic>
              </a:graphicData>
            </a:graphic>
          </wp:inline>
        </w:drawing>
      </w:r>
      <w:r w:rsidRPr="0065171B">
        <w:rPr>
          <w:noProof/>
          <w:color w:val="000000"/>
        </w:rPr>
        <w:drawing>
          <wp:anchor distT="0" distB="0" distL="123825" distR="123825" simplePos="0" relativeHeight="251666432" behindDoc="0" locked="0" layoutInCell="1" allowOverlap="0" wp14:anchorId="2A8BB03E" wp14:editId="4BF50946">
            <wp:simplePos x="0" y="0"/>
            <wp:positionH relativeFrom="column">
              <wp:align>left</wp:align>
            </wp:positionH>
            <wp:positionV relativeFrom="line">
              <wp:posOffset>0</wp:posOffset>
            </wp:positionV>
            <wp:extent cx="323850" cy="3829050"/>
            <wp:effectExtent l="19050" t="0" r="0" b="0"/>
            <wp:wrapSquare wrapText="bothSides"/>
            <wp:docPr id="58" name="Рисунок 17" descr="http://refdb.ru/images/1358/2715696/m5f0a35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efdb.ru/images/1358/2715696/m5f0a35e8.gif"/>
                    <pic:cNvPicPr>
                      <a:picLocks noChangeAspect="1" noChangeArrowheads="1"/>
                    </pic:cNvPicPr>
                  </pic:nvPicPr>
                  <pic:blipFill>
                    <a:blip r:embed="rId18" cstate="print"/>
                    <a:srcRect/>
                    <a:stretch>
                      <a:fillRect/>
                    </a:stretch>
                  </pic:blipFill>
                  <pic:spPr bwMode="auto">
                    <a:xfrm>
                      <a:off x="0" y="0"/>
                      <a:ext cx="323850" cy="3829050"/>
                    </a:xfrm>
                    <a:prstGeom prst="rect">
                      <a:avLst/>
                    </a:prstGeom>
                    <a:noFill/>
                    <a:ln w="9525">
                      <a:noFill/>
                      <a:miter lim="800000"/>
                      <a:headEnd/>
                      <a:tailEnd/>
                    </a:ln>
                  </pic:spPr>
                </pic:pic>
              </a:graphicData>
            </a:graphic>
          </wp:anchor>
        </w:drawing>
      </w:r>
    </w:p>
    <w:p w:rsidR="00DA43F6" w:rsidRPr="0065171B" w:rsidRDefault="00DA43F6" w:rsidP="00DA43F6">
      <w:pPr>
        <w:shd w:val="clear" w:color="auto" w:fill="FFFFFF"/>
        <w:spacing w:before="100" w:beforeAutospacing="1" w:after="100" w:afterAutospacing="1" w:line="245" w:lineRule="atLeast"/>
        <w:rPr>
          <w:color w:val="000000"/>
        </w:rPr>
      </w:pPr>
      <w:r w:rsidRPr="0065171B">
        <w:rPr>
          <w:noProof/>
          <w:color w:val="000000"/>
        </w:rPr>
        <w:lastRenderedPageBreak/>
        <w:drawing>
          <wp:anchor distT="0" distB="0" distL="123825" distR="123825" simplePos="0" relativeHeight="251667456" behindDoc="0" locked="0" layoutInCell="1" allowOverlap="0" wp14:anchorId="1271989A" wp14:editId="2AF7FB14">
            <wp:simplePos x="0" y="0"/>
            <wp:positionH relativeFrom="column">
              <wp:align>left</wp:align>
            </wp:positionH>
            <wp:positionV relativeFrom="line">
              <wp:posOffset>0</wp:posOffset>
            </wp:positionV>
            <wp:extent cx="6019800" cy="28575"/>
            <wp:effectExtent l="19050" t="0" r="0" b="0"/>
            <wp:wrapSquare wrapText="bothSides"/>
            <wp:docPr id="59" name="Рисунок 18" descr="http://refdb.ru/images/1358/2715696/m1aad10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efdb.ru/images/1358/2715696/m1aad10e7.gif"/>
                    <pic:cNvPicPr>
                      <a:picLocks noChangeAspect="1" noChangeArrowheads="1"/>
                    </pic:cNvPicPr>
                  </pic:nvPicPr>
                  <pic:blipFill>
                    <a:blip r:embed="rId19" cstate="print"/>
                    <a:srcRect/>
                    <a:stretch>
                      <a:fillRect/>
                    </a:stretch>
                  </pic:blipFill>
                  <pic:spPr bwMode="auto">
                    <a:xfrm>
                      <a:off x="0" y="0"/>
                      <a:ext cx="6019800" cy="28575"/>
                    </a:xfrm>
                    <a:prstGeom prst="rect">
                      <a:avLst/>
                    </a:prstGeom>
                    <a:noFill/>
                    <a:ln w="9525">
                      <a:noFill/>
                      <a:miter lim="800000"/>
                      <a:headEnd/>
                      <a:tailEnd/>
                    </a:ln>
                  </pic:spPr>
                </pic:pic>
              </a:graphicData>
            </a:graphic>
          </wp:anchor>
        </w:drawing>
      </w:r>
      <w:r w:rsidRPr="0065171B">
        <w:rPr>
          <w:noProof/>
          <w:color w:val="000000"/>
        </w:rPr>
        <w:drawing>
          <wp:inline distT="0" distB="0" distL="0" distR="0" wp14:anchorId="0667EB69" wp14:editId="5BBED703">
            <wp:extent cx="6342380" cy="4180840"/>
            <wp:effectExtent l="19050" t="0" r="1270" b="0"/>
            <wp:docPr id="60" name="Рисунок 7" descr="http://refdb.ru/images/1358/2715696/m4ef5f86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fdb.ru/images/1358/2715696/m4ef5f86f.gif"/>
                    <pic:cNvPicPr>
                      <a:picLocks noChangeAspect="1" noChangeArrowheads="1"/>
                    </pic:cNvPicPr>
                  </pic:nvPicPr>
                  <pic:blipFill>
                    <a:blip r:embed="rId20" cstate="print"/>
                    <a:srcRect/>
                    <a:stretch>
                      <a:fillRect/>
                    </a:stretch>
                  </pic:blipFill>
                  <pic:spPr bwMode="auto">
                    <a:xfrm>
                      <a:off x="0" y="0"/>
                      <a:ext cx="6342380" cy="4180840"/>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line="245" w:lineRule="atLeast"/>
        <w:rPr>
          <w:color w:val="000000"/>
        </w:rPr>
      </w:pPr>
      <w:r w:rsidRPr="0065171B">
        <w:rPr>
          <w:b/>
          <w:bCs/>
          <w:color w:val="000000"/>
        </w:rPr>
        <w:t>Обозначение</w:t>
      </w:r>
      <w:r w:rsidRPr="0065171B">
        <w:rPr>
          <w:color w:val="000000"/>
        </w:rPr>
        <w:t>: Q</w:t>
      </w:r>
      <w:r w:rsidRPr="0065171B">
        <w:rPr>
          <w:color w:val="000000"/>
          <w:vertAlign w:val="subscript"/>
        </w:rPr>
        <w:t>хол</w:t>
      </w:r>
      <w:r w:rsidRPr="0065171B">
        <w:rPr>
          <w:color w:val="000000"/>
        </w:rPr>
        <w:t> - холодопроизводительность холодильной установки кВт, Т</w:t>
      </w:r>
      <w:r w:rsidRPr="0065171B">
        <w:rPr>
          <w:color w:val="000000"/>
        </w:rPr>
        <w:softHyphen/>
      </w:r>
      <w:r w:rsidRPr="0065171B">
        <w:rPr>
          <w:color w:val="000000"/>
          <w:vertAlign w:val="subscript"/>
        </w:rPr>
        <w:t>о</w:t>
      </w:r>
      <w:r w:rsidRPr="0065171B">
        <w:rPr>
          <w:color w:val="000000"/>
        </w:rPr>
        <w:t> - температура в испарителе, Т</w:t>
      </w:r>
      <w:r w:rsidRPr="0065171B">
        <w:rPr>
          <w:color w:val="000000"/>
          <w:vertAlign w:val="subscript"/>
        </w:rPr>
        <w:t>с</w:t>
      </w:r>
      <w:r w:rsidRPr="0065171B">
        <w:rPr>
          <w:color w:val="000000"/>
        </w:rPr>
        <w:t> - температура в конденсаторе, L</w:t>
      </w:r>
      <w:r w:rsidRPr="0065171B">
        <w:rPr>
          <w:color w:val="000000"/>
          <w:vertAlign w:val="subscript"/>
        </w:rPr>
        <w:t>КОМ</w:t>
      </w:r>
      <w:r w:rsidRPr="0065171B">
        <w:rPr>
          <w:color w:val="000000"/>
        </w:rPr>
        <w:t> - мощность электродвигателя кВт, </w:t>
      </w:r>
      <w:r w:rsidRPr="0065171B">
        <w:rPr>
          <w:b/>
          <w:bCs/>
          <w:color w:val="000000"/>
        </w:rPr>
        <w:sym w:font="Symbol" w:char="F065"/>
      </w:r>
      <w:r w:rsidRPr="0065171B">
        <w:rPr>
          <w:b/>
          <w:bCs/>
          <w:color w:val="000000"/>
          <w:vertAlign w:val="subscript"/>
        </w:rPr>
        <w:t>ХОЛ</w:t>
      </w:r>
      <w:r w:rsidRPr="0065171B">
        <w:rPr>
          <w:color w:val="000000"/>
          <w:vertAlign w:val="subscript"/>
        </w:rPr>
        <w:t> </w:t>
      </w:r>
      <w:r w:rsidRPr="0065171B">
        <w:rPr>
          <w:color w:val="000000"/>
        </w:rPr>
        <w:t>- холодильный коэффициент (Q </w:t>
      </w:r>
      <w:r w:rsidRPr="0065171B">
        <w:rPr>
          <w:color w:val="000000"/>
          <w:vertAlign w:val="subscript"/>
        </w:rPr>
        <w:t>ХОЛ </w:t>
      </w:r>
      <w:r w:rsidRPr="0065171B">
        <w:rPr>
          <w:color w:val="000000"/>
        </w:rPr>
        <w:t>/ L</w:t>
      </w:r>
      <w:r w:rsidRPr="0065171B">
        <w:rPr>
          <w:color w:val="000000"/>
          <w:vertAlign w:val="subscript"/>
        </w:rPr>
        <w:t>КОМ</w:t>
      </w:r>
      <w:r w:rsidRPr="0065171B">
        <w:rPr>
          <w:color w:val="000000"/>
        </w:rPr>
        <w:t xml:space="preserve">), </w:t>
      </w:r>
      <w:r w:rsidRPr="0065171B">
        <w:rPr>
          <w:color w:val="000000"/>
        </w:rPr>
        <w:sym w:font="Symbol" w:char="F065"/>
      </w:r>
      <w:r w:rsidRPr="0065171B">
        <w:rPr>
          <w:color w:val="000000"/>
          <w:vertAlign w:val="subscript"/>
        </w:rPr>
        <w:t>к</w:t>
      </w:r>
      <w:r w:rsidRPr="0065171B">
        <w:rPr>
          <w:color w:val="000000"/>
        </w:rPr>
        <w:t> /</w:t>
      </w:r>
      <w:r w:rsidRPr="0065171B">
        <w:rPr>
          <w:color w:val="000000"/>
        </w:rPr>
        <w:sym w:font="Symbol" w:char="F065"/>
      </w:r>
      <w:r w:rsidRPr="0065171B">
        <w:rPr>
          <w:color w:val="000000"/>
          <w:vertAlign w:val="subscript"/>
        </w:rPr>
        <w:t>карно </w:t>
      </w:r>
      <w:r w:rsidRPr="0065171B">
        <w:rPr>
          <w:color w:val="000000"/>
        </w:rPr>
        <w:t>-Эффективность Карно, отношение холодильного коэффициента цикла холодильной установки к холодильному коэффициенту цикла Карно.</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 xml:space="preserve">Рис. </w:t>
      </w:r>
      <w:r>
        <w:rPr>
          <w:b/>
          <w:bCs/>
          <w:color w:val="000000"/>
        </w:rPr>
        <w:t>5</w:t>
      </w:r>
      <w:r w:rsidRPr="0065171B">
        <w:rPr>
          <w:b/>
          <w:bCs/>
          <w:color w:val="000000"/>
        </w:rPr>
        <w:t xml:space="preserve"> Холодильная камера - основные элементы и типичные потери.</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Холодильная система-холодильная камера</w:t>
      </w:r>
    </w:p>
    <w:p w:rsidR="00DA43F6" w:rsidRPr="0065171B" w:rsidRDefault="00DA43F6" w:rsidP="00DA43F6">
      <w:pPr>
        <w:shd w:val="clear" w:color="auto" w:fill="FFFFFF"/>
        <w:rPr>
          <w:color w:val="000000"/>
        </w:rPr>
      </w:pPr>
      <w:r w:rsidRPr="0065171B">
        <w:rPr>
          <w:noProof/>
          <w:color w:val="000000"/>
        </w:rPr>
        <w:lastRenderedPageBreak/>
        <w:drawing>
          <wp:inline distT="0" distB="0" distL="0" distR="0" wp14:anchorId="434B6CF3" wp14:editId="3F9F7E78">
            <wp:extent cx="6004560" cy="3646805"/>
            <wp:effectExtent l="19050" t="0" r="0" b="0"/>
            <wp:docPr id="61" name="Рисунок 8" descr="http://refdb.ru/images/1358/2715696/635300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fdb.ru/images/1358/2715696/635300b5.gif"/>
                    <pic:cNvPicPr>
                      <a:picLocks noChangeAspect="1" noChangeArrowheads="1"/>
                    </pic:cNvPicPr>
                  </pic:nvPicPr>
                  <pic:blipFill>
                    <a:blip r:embed="rId21" cstate="print"/>
                    <a:srcRect/>
                    <a:stretch>
                      <a:fillRect/>
                    </a:stretch>
                  </pic:blipFill>
                  <pic:spPr bwMode="auto">
                    <a:xfrm>
                      <a:off x="0" y="0"/>
                      <a:ext cx="6004560" cy="3646805"/>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Обозначения: </w:t>
      </w:r>
      <w:r w:rsidRPr="0065171B">
        <w:rPr>
          <w:color w:val="000000"/>
        </w:rPr>
        <w:t>1 - компрессор, 2 - воздухоохлаждаемый конденсатор,</w:t>
      </w:r>
    </w:p>
    <w:p w:rsidR="00DA43F6" w:rsidRPr="0065171B" w:rsidRDefault="00DA43F6" w:rsidP="00DA43F6">
      <w:pPr>
        <w:shd w:val="clear" w:color="auto" w:fill="FFFFFF"/>
        <w:spacing w:before="100" w:beforeAutospacing="1" w:after="100" w:afterAutospacing="1"/>
        <w:rPr>
          <w:color w:val="000000"/>
        </w:rPr>
      </w:pPr>
      <w:r w:rsidRPr="0065171B">
        <w:rPr>
          <w:color w:val="000000"/>
        </w:rPr>
        <w:t>3 - испаритель, 4 - потери из-за воздушного проникновения, 5 - потери из-за теплопередачи, 6 - потери из-за внутренних источников тепловыделений.</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inline distT="0" distB="0" distL="0" distR="0" wp14:anchorId="64C3936A" wp14:editId="3DFB30D6">
            <wp:extent cx="6791960" cy="3816350"/>
            <wp:effectExtent l="0" t="0" r="0" b="0"/>
            <wp:docPr id="62" name="Рисунок 9" descr="http://refdb.ru/images/1358/2715696/27357e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fdb.ru/images/1358/2715696/27357ece.gif"/>
                    <pic:cNvPicPr>
                      <a:picLocks noChangeAspect="1" noChangeArrowheads="1"/>
                    </pic:cNvPicPr>
                  </pic:nvPicPr>
                  <pic:blipFill>
                    <a:blip r:embed="rId22" cstate="print"/>
                    <a:srcRect/>
                    <a:stretch>
                      <a:fillRect/>
                    </a:stretch>
                  </pic:blipFill>
                  <pic:spPr bwMode="auto">
                    <a:xfrm>
                      <a:off x="0" y="0"/>
                      <a:ext cx="6791960" cy="3816350"/>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Рис.</w:t>
      </w:r>
      <w:r>
        <w:rPr>
          <w:b/>
          <w:bCs/>
          <w:color w:val="000000"/>
        </w:rPr>
        <w:t>6.</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Пример :</w:t>
      </w:r>
    </w:p>
    <w:p w:rsidR="00DA43F6" w:rsidRDefault="00DA43F6" w:rsidP="00DA43F6">
      <w:pPr>
        <w:shd w:val="clear" w:color="auto" w:fill="FFFFFF"/>
        <w:spacing w:before="100" w:beforeAutospacing="1" w:after="100" w:afterAutospacing="1"/>
        <w:jc w:val="both"/>
        <w:rPr>
          <w:color w:val="000000"/>
        </w:rPr>
      </w:pPr>
      <w:r w:rsidRPr="0065171B">
        <w:rPr>
          <w:color w:val="000000"/>
        </w:rPr>
        <w:lastRenderedPageBreak/>
        <w:t>Открытие входных дверей площадью 2х3 м</w:t>
      </w:r>
      <w:r w:rsidRPr="0065171B">
        <w:rPr>
          <w:color w:val="000000"/>
          <w:vertAlign w:val="superscript"/>
        </w:rPr>
        <w:t>2 </w:t>
      </w:r>
      <w:r w:rsidRPr="0065171B">
        <w:rPr>
          <w:color w:val="000000"/>
        </w:rPr>
        <w:t>холодильной камеры с температурой внутри -30 </w:t>
      </w:r>
      <w:r w:rsidRPr="0065171B">
        <w:rPr>
          <w:color w:val="000000"/>
          <w:vertAlign w:val="superscript"/>
        </w:rPr>
        <w:t>0 </w:t>
      </w:r>
      <w:r w:rsidRPr="0065171B">
        <w:rPr>
          <w:color w:val="000000"/>
        </w:rPr>
        <w:t>С на 4 часа каждый день при загрузке-выгрузке хранимых продуктов приводит к мгновенным потерям мощности 200 кВт на привод компрессоров (рис.</w:t>
      </w:r>
      <w:r>
        <w:rPr>
          <w:color w:val="000000"/>
        </w:rPr>
        <w:t>2</w:t>
      </w:r>
      <w:r w:rsidRPr="0065171B">
        <w:rPr>
          <w:color w:val="000000"/>
        </w:rPr>
        <w:t>). При сокращении длительности периода работы с открытыми дверями в 2 раза экономия энергии составит 88000 кВт ч. в год. Применение дверей с тамбуром может еще больше сократить потери.</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Энергоаудит системы коммунального хозяйства.</w:t>
      </w:r>
    </w:p>
    <w:p w:rsidR="00DA43F6" w:rsidRPr="0065171B" w:rsidRDefault="00DA43F6" w:rsidP="00DA43F6">
      <w:pPr>
        <w:shd w:val="clear" w:color="auto" w:fill="FFFFFF"/>
        <w:spacing w:before="100" w:beforeAutospacing="1" w:after="100" w:afterAutospacing="1"/>
        <w:rPr>
          <w:color w:val="000000"/>
        </w:rPr>
      </w:pPr>
      <w:r w:rsidRPr="0065171B">
        <w:rPr>
          <w:color w:val="000000"/>
        </w:rPr>
        <w:t>В системе коммунального хозяйства энергоаудит проходит по такой же схеме, как и на промышленном предприятии. Сравниваются произведенные энергетические затраты с номинально необходимыми для обеспечения нормальных жилищных условий.</w:t>
      </w:r>
    </w:p>
    <w:p w:rsidR="00DA43F6" w:rsidRPr="0065171B" w:rsidRDefault="00DA43F6" w:rsidP="00DA43F6">
      <w:pPr>
        <w:shd w:val="clear" w:color="auto" w:fill="FFFFFF"/>
        <w:spacing w:before="100" w:beforeAutospacing="1" w:after="100" w:afterAutospacing="1"/>
        <w:rPr>
          <w:color w:val="000000"/>
        </w:rPr>
      </w:pPr>
      <w:r w:rsidRPr="0065171B">
        <w:rPr>
          <w:color w:val="000000"/>
        </w:rPr>
        <w:t>В общем случае энергоаудит коммунального хозяйства проводится по стандартной методике и состоит из анализа энергопотребления и условий работы основных систем жизнеобеспечения:</w:t>
      </w:r>
    </w:p>
    <w:p w:rsidR="00DA43F6" w:rsidRPr="0065171B" w:rsidRDefault="00DA43F6" w:rsidP="00DA43F6">
      <w:pPr>
        <w:numPr>
          <w:ilvl w:val="0"/>
          <w:numId w:val="38"/>
        </w:numPr>
        <w:shd w:val="clear" w:color="auto" w:fill="FFFFFF"/>
        <w:spacing w:before="100" w:beforeAutospacing="1" w:after="100" w:afterAutospacing="1"/>
        <w:rPr>
          <w:color w:val="000000"/>
        </w:rPr>
      </w:pPr>
      <w:r w:rsidRPr="0065171B">
        <w:rPr>
          <w:color w:val="000000"/>
        </w:rPr>
        <w:t>Системы водообеспечения, состоящей из водозаборных узлов, магистральных водоводов и кольцевой системы разводки по микрорайонам, системы разводки внутри зданий.</w:t>
      </w:r>
    </w:p>
    <w:p w:rsidR="00DA43F6" w:rsidRPr="0065171B" w:rsidRDefault="00DA43F6" w:rsidP="00DA43F6">
      <w:pPr>
        <w:numPr>
          <w:ilvl w:val="0"/>
          <w:numId w:val="38"/>
        </w:numPr>
        <w:shd w:val="clear" w:color="auto" w:fill="FFFFFF"/>
        <w:spacing w:before="100" w:beforeAutospacing="1" w:after="100" w:afterAutospacing="1"/>
        <w:rPr>
          <w:color w:val="000000"/>
        </w:rPr>
      </w:pPr>
      <w:r w:rsidRPr="0065171B">
        <w:rPr>
          <w:color w:val="000000"/>
        </w:rPr>
        <w:t>Системы теплоснабжения, состоящей из котельной или теплоэлектроцентрали, генерирующих тепло, магистральных теплотрасс, центральных тепловых пунктов с системой приготовления воды для горячего водоснабжения и отопления, тепловых пунктов отдельны домов.</w:t>
      </w:r>
    </w:p>
    <w:p w:rsidR="00DA43F6" w:rsidRPr="0065171B" w:rsidRDefault="00DA43F6" w:rsidP="00DA43F6">
      <w:pPr>
        <w:numPr>
          <w:ilvl w:val="0"/>
          <w:numId w:val="38"/>
        </w:numPr>
        <w:shd w:val="clear" w:color="auto" w:fill="FFFFFF"/>
        <w:spacing w:before="100" w:beforeAutospacing="1" w:after="100" w:afterAutospacing="1"/>
        <w:rPr>
          <w:color w:val="000000"/>
        </w:rPr>
      </w:pPr>
      <w:r w:rsidRPr="0065171B">
        <w:rPr>
          <w:color w:val="000000"/>
        </w:rPr>
        <w:t>Системы водоотведения с канализационными станциями перекачки и очистными сооружениями;</w:t>
      </w:r>
    </w:p>
    <w:p w:rsidR="00DA43F6" w:rsidRPr="0065171B" w:rsidRDefault="00DA43F6" w:rsidP="00DA43F6">
      <w:pPr>
        <w:numPr>
          <w:ilvl w:val="0"/>
          <w:numId w:val="38"/>
        </w:numPr>
        <w:shd w:val="clear" w:color="auto" w:fill="FFFFFF"/>
        <w:spacing w:before="100" w:beforeAutospacing="1" w:after="100" w:afterAutospacing="1"/>
        <w:rPr>
          <w:color w:val="000000"/>
        </w:rPr>
      </w:pPr>
      <w:r w:rsidRPr="0065171B">
        <w:rPr>
          <w:color w:val="000000"/>
        </w:rPr>
        <w:t>Системы электроснабжения.</w:t>
      </w:r>
    </w:p>
    <w:p w:rsidR="00DA43F6" w:rsidRPr="007A015B" w:rsidRDefault="00DA43F6" w:rsidP="00DA43F6">
      <w:pPr>
        <w:ind w:firstLine="284"/>
        <w:jc w:val="both"/>
        <w:rPr>
          <w:b/>
        </w:rPr>
      </w:pPr>
      <w:r w:rsidRPr="007A015B">
        <w:rPr>
          <w:color w:val="000000"/>
        </w:rPr>
        <w:br/>
      </w:r>
    </w:p>
    <w:p w:rsidR="00DA43F6" w:rsidRPr="007A015B" w:rsidRDefault="00DA43F6" w:rsidP="00DA43F6">
      <w:pPr>
        <w:ind w:firstLine="284"/>
        <w:jc w:val="both"/>
        <w:rPr>
          <w:b/>
        </w:rPr>
      </w:pPr>
    </w:p>
    <w:p w:rsidR="00DA43F6" w:rsidRDefault="00DA43F6" w:rsidP="00DA43F6">
      <w:pPr>
        <w:ind w:firstLine="284"/>
        <w:jc w:val="both"/>
        <w:rPr>
          <w:b/>
        </w:rPr>
      </w:pPr>
      <w:r w:rsidRPr="00306815">
        <w:rPr>
          <w:b/>
        </w:rPr>
        <w:t xml:space="preserve">Лекция </w:t>
      </w:r>
      <w:r>
        <w:rPr>
          <w:b/>
        </w:rPr>
        <w:t>12</w:t>
      </w:r>
      <w:r w:rsidRPr="00306815">
        <w:rPr>
          <w:b/>
        </w:rPr>
        <w:t xml:space="preserve">. </w:t>
      </w:r>
    </w:p>
    <w:p w:rsidR="00DA43F6" w:rsidRDefault="00DA43F6" w:rsidP="00DA43F6">
      <w:pPr>
        <w:ind w:firstLine="284"/>
        <w:jc w:val="both"/>
      </w:pPr>
      <w:r w:rsidRPr="00306815">
        <w:rPr>
          <w:b/>
        </w:rPr>
        <w:t>Тема:</w:t>
      </w:r>
      <w:r>
        <w:rPr>
          <w:b/>
        </w:rPr>
        <w:t xml:space="preserve"> </w:t>
      </w:r>
      <w:r w:rsidRPr="00137C52">
        <w:rPr>
          <w:b/>
        </w:rPr>
        <w:t>Анализ режимов работы систем водоснабжения и теплоснабжения объектов коммунального хозяйства</w:t>
      </w:r>
    </w:p>
    <w:p w:rsidR="00DA43F6" w:rsidRPr="0065171B" w:rsidRDefault="00DA43F6" w:rsidP="00DA43F6">
      <w:pPr>
        <w:shd w:val="clear" w:color="auto" w:fill="FFFFFF"/>
        <w:spacing w:before="100" w:beforeAutospacing="1" w:after="100" w:afterAutospacing="1"/>
        <w:rPr>
          <w:color w:val="000000"/>
        </w:rPr>
      </w:pPr>
      <w:r w:rsidRPr="0065171B">
        <w:rPr>
          <w:color w:val="000000"/>
        </w:rPr>
        <w:t>Водоснабжение населенных пунктов производится от водозаборных скважин, водозабора из открытых водоемов и рек через систему водозаборных узлов с системой водоочистки.</w:t>
      </w:r>
    </w:p>
    <w:p w:rsidR="00DA43F6" w:rsidRPr="0065171B" w:rsidRDefault="00DA43F6" w:rsidP="00DA43F6">
      <w:pPr>
        <w:shd w:val="clear" w:color="auto" w:fill="FFFFFF"/>
        <w:spacing w:before="100" w:beforeAutospacing="1" w:after="100" w:afterAutospacing="1"/>
        <w:rPr>
          <w:color w:val="000000"/>
        </w:rPr>
      </w:pPr>
      <w:r w:rsidRPr="0065171B">
        <w:rPr>
          <w:color w:val="000000"/>
        </w:rPr>
        <w:t>Вода забирается насосами первого подъема, при необходимости проходит систему водоочистки, и накапливается в резервуарах второго подъема. Насосы второго подъема подают воду в городскую систему водоснабжения. Каждый водозаборный узел обычно имеет не менее двух скважин (водозаборных насосов первого подъема). Производительность насосов первого подъема больше среднего значения подачи воды от водозаборного узла. Буферные емкости второго подъема сглаживают график подачи насосов первого подъема. Насосы первого подъема работают в постоянном режиме по подаче воды. Объем подаваемой воды регулируется продолжительностью их работы. Насосы второго подъема работают в соответствии с режимом водопотребления, который в течение суток и дней недели сильно меняется.</w:t>
      </w:r>
    </w:p>
    <w:p w:rsidR="00DA43F6" w:rsidRDefault="00DA43F6" w:rsidP="00DA43F6">
      <w:pPr>
        <w:shd w:val="clear" w:color="auto" w:fill="FFFFFF"/>
        <w:spacing w:before="100" w:beforeAutospacing="1" w:after="100" w:afterAutospacing="1"/>
        <w:rPr>
          <w:b/>
          <w:bCs/>
          <w:color w:val="000000"/>
        </w:rPr>
      </w:pP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Возможные резервы для экономии энергии и затрат</w:t>
      </w:r>
      <w:r w:rsidRPr="0065171B">
        <w:rPr>
          <w:color w:val="000000"/>
        </w:rPr>
        <w:t>:</w:t>
      </w:r>
    </w:p>
    <w:p w:rsidR="00DA43F6" w:rsidRPr="0065171B" w:rsidRDefault="00DA43F6" w:rsidP="00DA43F6">
      <w:pPr>
        <w:numPr>
          <w:ilvl w:val="0"/>
          <w:numId w:val="39"/>
        </w:numPr>
        <w:shd w:val="clear" w:color="auto" w:fill="FFFFFF"/>
        <w:spacing w:before="100" w:beforeAutospacing="1" w:after="100" w:afterAutospacing="1"/>
        <w:rPr>
          <w:color w:val="000000"/>
        </w:rPr>
      </w:pPr>
      <w:r w:rsidRPr="0065171B">
        <w:rPr>
          <w:color w:val="000000"/>
        </w:rPr>
        <w:lastRenderedPageBreak/>
        <w:t>Насосы первого подъема не согласованы по высоте подъема, либо работают на хвостовой части характеристики Q-H , либо задросселированы задвижкой для устранения перегрузки двигателя. Технические приемы по снижения потерь аналогичны приемам для промышленных насосов. Они широко известны в технической литературе и приведенны выше;</w:t>
      </w:r>
    </w:p>
    <w:p w:rsidR="00DA43F6" w:rsidRPr="0065171B" w:rsidRDefault="00DA43F6" w:rsidP="00DA43F6">
      <w:pPr>
        <w:numPr>
          <w:ilvl w:val="0"/>
          <w:numId w:val="39"/>
        </w:numPr>
        <w:shd w:val="clear" w:color="auto" w:fill="FFFFFF"/>
        <w:spacing w:before="100" w:beforeAutospacing="1" w:after="100" w:afterAutospacing="1"/>
        <w:rPr>
          <w:color w:val="000000"/>
        </w:rPr>
      </w:pPr>
      <w:r w:rsidRPr="0065171B">
        <w:rPr>
          <w:color w:val="000000"/>
        </w:rPr>
        <w:t>Насосы первого подъема работают в часы пика электропотребления, не используются льготы по двух тарифным ставкам системы учета электропотребления (при наличии емкостей второго подъема, достаточных для накопления в ночное время необходимых запасов воды).</w:t>
      </w:r>
    </w:p>
    <w:p w:rsidR="00DA43F6" w:rsidRPr="0065171B" w:rsidRDefault="00DA43F6" w:rsidP="00DA43F6">
      <w:pPr>
        <w:numPr>
          <w:ilvl w:val="0"/>
          <w:numId w:val="39"/>
        </w:numPr>
        <w:shd w:val="clear" w:color="auto" w:fill="FFFFFF"/>
        <w:spacing w:before="100" w:beforeAutospacing="1" w:after="100" w:afterAutospacing="1"/>
        <w:rPr>
          <w:color w:val="000000"/>
        </w:rPr>
      </w:pPr>
      <w:r w:rsidRPr="0065171B">
        <w:rPr>
          <w:color w:val="000000"/>
        </w:rPr>
        <w:t>Насосы второго подъема работают по сильно меняющемуся графику водопотребления, минимум которого приходится на ночной период. На городскую сеть водоснабжения работает несколько водозаборных узлов. Мощность электропотребления насосами второго подъема на холостом ходу (по характеристикам электронасосных агрегатов) составляет 40-60 % номинальной мощности. Необходимо в период значительного снижения водопотребления автоматически переключать систему подачи воды на менее мощные по производительности насосы, либо отключать часть водозаборных узлов при развитой кольцевой системе водораспределения. Необходимо оценить КПД системы водозаборных узлов, выявить из них наиболее экономичные и учитывать это в выборе режимов эксплуатации системы. Необходима автоматизированная система управления водозаборными узлами с датчиками давления, расположенными в критических, по давлению, точках системы водораспределения.</w:t>
      </w:r>
    </w:p>
    <w:p w:rsidR="00DA43F6" w:rsidRPr="0065171B" w:rsidRDefault="00DA43F6" w:rsidP="00DA43F6">
      <w:pPr>
        <w:numPr>
          <w:ilvl w:val="0"/>
          <w:numId w:val="39"/>
        </w:numPr>
        <w:shd w:val="clear" w:color="auto" w:fill="FFFFFF"/>
        <w:spacing w:before="100" w:beforeAutospacing="1" w:after="100" w:afterAutospacing="1"/>
        <w:rPr>
          <w:color w:val="000000"/>
        </w:rPr>
      </w:pPr>
      <w:r w:rsidRPr="0065171B">
        <w:rPr>
          <w:color w:val="000000"/>
        </w:rPr>
        <w:t>Возможны утечки в системе водораспределения, что является ненормальным явлением. Они должны быстро выявляться и ликвидироваться.</w:t>
      </w:r>
    </w:p>
    <w:p w:rsidR="00DA43F6" w:rsidRPr="0065171B" w:rsidRDefault="00DA43F6" w:rsidP="00DA43F6">
      <w:pPr>
        <w:numPr>
          <w:ilvl w:val="0"/>
          <w:numId w:val="39"/>
        </w:numPr>
        <w:shd w:val="clear" w:color="auto" w:fill="FFFFFF"/>
        <w:spacing w:before="100" w:beforeAutospacing="1" w:after="100" w:afterAutospacing="1"/>
        <w:rPr>
          <w:color w:val="000000"/>
        </w:rPr>
      </w:pPr>
      <w:r w:rsidRPr="0065171B">
        <w:rPr>
          <w:color w:val="000000"/>
        </w:rPr>
        <w:t>Большой перерасход воды населением, экономически не заинтересованном в экономии воды. Необходимо на первых порах оснастить крупных потребителей, в том числе отдельные дома, узлами учета расхода воды. Введение ежемесячной оплаты за воду по фактическому расходу воды с разбросом оплаты пропорционально численности жильцов в квартирах является первым этапам включения населения в компанию за экономию. Оснащение каждого потребителя узлами учета расхода воды будет способствовать большей заинтересованности населения в энергосбережении.</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Анализ работы системы теплоснабжения</w:t>
      </w:r>
    </w:p>
    <w:p w:rsidR="00DA43F6" w:rsidRPr="0065171B" w:rsidRDefault="00DA43F6" w:rsidP="00DA43F6">
      <w:pPr>
        <w:shd w:val="clear" w:color="auto" w:fill="FFFFFF"/>
        <w:spacing w:before="100" w:beforeAutospacing="1" w:after="100" w:afterAutospacing="1"/>
        <w:rPr>
          <w:color w:val="000000"/>
        </w:rPr>
      </w:pPr>
      <w:r w:rsidRPr="0065171B">
        <w:rPr>
          <w:color w:val="000000"/>
        </w:rPr>
        <w:t xml:space="preserve">Система теплоснабжения состоит из теплогенерирующей установки (центральная котельная или теплоэлектроцентраль), системы теплотрасс разводящих тепло по микрорайонам к центральным тепловым пунктам, внутримикрорайонных теплотрасс, тепловых пунктов домов и систем отопления домов. Как правило, районные котельные оснащены паровыми или водогрейными котлами. Для более полного использования \потенциала топлива все большее применение находят системы комбинированного производства тепла и электричества. Учитывая, что выработка электрической энергии с системой транспортировки и распределения в 8-10 раз дороже тепловой, начинают находить применение системы децентрализованного комбинированного производства тепловой и электрической энергии, - мини ТЭЦ, где тепловая энергия эффективно преобразуется в электрическую. Децентрализация электроснабжения широко развита в западных странах. Великобритания имеет 200 микоэлектростанций мощностью 1000-5000 кВт, в Финляндии, Германии, Дании, Италии и Нидерландах крупные общественные промышленные предприятия имеют свои ТЭЦ мощностью от 5000 до 7000 кВт. Котельные, имеющие электрогенерирующий потенциал, вынуждены покупать электроэнергию в энергосистемах по высоким ценам. Установка в паровой котельной турбины с противодавлением позволяет преобразовывать с более значительной </w:t>
      </w:r>
      <w:r w:rsidRPr="0065171B">
        <w:rPr>
          <w:color w:val="000000"/>
        </w:rPr>
        <w:lastRenderedPageBreak/>
        <w:t>эффективностью срабатываемый теплоперепад в электроэнергию, которую можно использовать для собственных для нужд и продавать избыток другим потребителям.</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Например,</w:t>
      </w:r>
      <w:r w:rsidRPr="0065171B">
        <w:rPr>
          <w:color w:val="000000"/>
        </w:rPr>
        <w:t> в котельной с четырьмя котлами ДКВР-10 может быть установлена одна турбина мощностью 1,5 МВт, что позволяет полностью обеспечить собственные нужды котельной (0,5 МВт), а избыток продать другим потребителям. Наиболее распространенное давление у потребителей 0,12 , 0,4, 0,6 Мпа. Удельная выработка электроэнергии на установках приведенного типа составляет от 50 до 120 кВт / Гкал, удельный расход пара на турбину - от 30 до 50 кг / кВт. Расход пара и топлива при этом увеличивается, как правило, на 5-7%. Стоимость дополнительного расхода топлива в 8-9 раз ниже стоимости выработанной электроэнергии (сравнение в кДж). Турбины с противодавлением мощностью 0,5-1,5 МВт поставляет на общей раме с генератором, комплектно со щитом КИП Калужский турбинный завод (имеется информация и о менее мощных турбинах), паровую винтовую машину мощностью 200 кВт разработал и начал изготавливать Московский авиамоторный институт.</w:t>
      </w:r>
    </w:p>
    <w:p w:rsidR="00DA43F6" w:rsidRPr="0065171B" w:rsidRDefault="00DA43F6" w:rsidP="00DA43F6">
      <w:pPr>
        <w:shd w:val="clear" w:color="auto" w:fill="FFFFFF"/>
        <w:spacing w:before="100" w:beforeAutospacing="1" w:after="100" w:afterAutospacing="1"/>
        <w:rPr>
          <w:color w:val="000000"/>
        </w:rPr>
      </w:pPr>
      <w:r w:rsidRPr="0065171B">
        <w:rPr>
          <w:color w:val="000000"/>
        </w:rPr>
        <w:t>Турбина ПТГ-1000 производства ГНПП "Пролетарский завод" (г. С.Петербург) с генератором на общей раме имеет габариты 5,5х2,5х2 м может устанавливаться либо в свободных ячейках котельной, либо в сборном металлическом модуле заводской поставки. Расход пара на турбину 38 т/ч, масса турбогенератора 7 т.</w:t>
      </w:r>
    </w:p>
    <w:p w:rsidR="00DA43F6" w:rsidRPr="0065171B" w:rsidRDefault="00DA43F6" w:rsidP="00DA43F6">
      <w:pPr>
        <w:shd w:val="clear" w:color="auto" w:fill="FFFFFF"/>
        <w:spacing w:before="100" w:beforeAutospacing="1" w:after="100" w:afterAutospacing="1"/>
        <w:rPr>
          <w:color w:val="000000"/>
        </w:rPr>
      </w:pPr>
      <w:r w:rsidRPr="0065171B">
        <w:rPr>
          <w:color w:val="000000"/>
        </w:rPr>
        <w:t>Экономическая целесообразность превращения котельной в мини-ТЭЦ должна определяться только на этапе окупаемости. Прибыль на втором этапе является текущим показателем, повышающим эффективность системы.</w:t>
      </w:r>
    </w:p>
    <w:p w:rsidR="00DA43F6" w:rsidRPr="0065171B" w:rsidRDefault="00DA43F6" w:rsidP="00DA43F6">
      <w:pPr>
        <w:shd w:val="clear" w:color="auto" w:fill="FFFFFF"/>
        <w:spacing w:before="100" w:beforeAutospacing="1" w:after="100" w:afterAutospacing="1"/>
        <w:rPr>
          <w:color w:val="000000"/>
        </w:rPr>
      </w:pPr>
      <w:r w:rsidRPr="0065171B">
        <w:rPr>
          <w:color w:val="000000"/>
        </w:rPr>
        <w:t>Более подробный экономический анализ приведен в " Украина: эффективность малой энергетики", EC-Energy Centre Kiev, Ukraine, TACIS-Program .</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Энергоаудит отопительной котельной проводится аналогично аудиту промышленной котельной</w:t>
      </w:r>
      <w:r w:rsidRPr="0065171B">
        <w:rPr>
          <w:color w:val="000000"/>
        </w:rPr>
        <w:t>.</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Утепление ограждающих конструкций зданий.</w:t>
      </w:r>
    </w:p>
    <w:p w:rsidR="00DA43F6" w:rsidRPr="0065171B" w:rsidRDefault="00DA43F6" w:rsidP="00DA43F6">
      <w:pPr>
        <w:shd w:val="clear" w:color="auto" w:fill="FFFFFF"/>
        <w:spacing w:before="100" w:beforeAutospacing="1" w:after="100" w:afterAutospacing="1"/>
        <w:rPr>
          <w:color w:val="000000"/>
        </w:rPr>
      </w:pPr>
      <w:r w:rsidRPr="0065171B">
        <w:rPr>
          <w:color w:val="000000"/>
        </w:rPr>
        <w:t>Через ограждающую конструкцию зданий в атмосферу теряется много тепловой энергии. На отопление и вентиляцию зданий различного назначения расходуется около 40% всех расходуемых топливных энергетических ресурсов (ТЭР). Потери тепла через наружные стены, в зависимости от высоты и конструкции строения, составляют в пределах 20-60% от общего расходуемого тепла. Однослойные бетонные конструкции, которые изготавливались большинством предприятий стройиндустрии, не соответствуют современным энергетическим требованиям.</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lastRenderedPageBreak/>
        <w:drawing>
          <wp:inline distT="0" distB="0" distL="0" distR="0" wp14:anchorId="688D47B9" wp14:editId="0F057713">
            <wp:extent cx="6178550" cy="2753995"/>
            <wp:effectExtent l="0" t="0" r="0" b="0"/>
            <wp:docPr id="63" name="Рисунок 10" descr="http://refdb.ru/images/1358/2715696/5aaada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fdb.ru/images/1358/2715696/5aaada76.gif"/>
                    <pic:cNvPicPr>
                      <a:picLocks noChangeAspect="1" noChangeArrowheads="1"/>
                    </pic:cNvPicPr>
                  </pic:nvPicPr>
                  <pic:blipFill>
                    <a:blip r:embed="rId23" cstate="print"/>
                    <a:srcRect/>
                    <a:stretch>
                      <a:fillRect/>
                    </a:stretch>
                  </pic:blipFill>
                  <pic:spPr bwMode="auto">
                    <a:xfrm>
                      <a:off x="0" y="0"/>
                      <a:ext cx="6178550" cy="2753995"/>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Рис. 1</w:t>
      </w:r>
      <w:r>
        <w:rPr>
          <w:b/>
          <w:bCs/>
          <w:color w:val="000000"/>
        </w:rPr>
        <w:t>.</w:t>
      </w:r>
    </w:p>
    <w:p w:rsidR="00DA43F6" w:rsidRPr="0065171B" w:rsidRDefault="00DA43F6" w:rsidP="00DA43F6">
      <w:pPr>
        <w:shd w:val="clear" w:color="auto" w:fill="FFFFFF"/>
        <w:spacing w:before="100" w:beforeAutospacing="1" w:after="100" w:afterAutospacing="1"/>
        <w:rPr>
          <w:color w:val="000000"/>
        </w:rPr>
      </w:pPr>
      <w:r w:rsidRPr="0065171B">
        <w:rPr>
          <w:color w:val="000000"/>
        </w:rPr>
        <w:t>Переход к применению трехслойных конструкций позволит получить в расчете на 1 млн. м</w:t>
      </w:r>
      <w:r w:rsidRPr="0065171B">
        <w:rPr>
          <w:color w:val="000000"/>
          <w:vertAlign w:val="superscript"/>
        </w:rPr>
        <w:t>2</w:t>
      </w:r>
      <w:r w:rsidRPr="0065171B">
        <w:rPr>
          <w:color w:val="000000"/>
        </w:rPr>
        <w:t> вводимой в эксплуатацию общей площади годовую экономию в пределах 10-12 тыс. тонн условного топлива.</w:t>
      </w:r>
    </w:p>
    <w:p w:rsidR="00DA43F6" w:rsidRPr="0065171B" w:rsidRDefault="00DA43F6" w:rsidP="00DA43F6">
      <w:pPr>
        <w:shd w:val="clear" w:color="auto" w:fill="FFFFFF"/>
        <w:spacing w:before="100" w:beforeAutospacing="1" w:after="100" w:afterAutospacing="1"/>
        <w:rPr>
          <w:color w:val="000000"/>
        </w:rPr>
      </w:pPr>
      <w:r w:rsidRPr="0065171B">
        <w:rPr>
          <w:color w:val="000000"/>
        </w:rPr>
        <w:t>Потери тепла через оконные проемы в 4-6 раз выше, чем через стены. Применение в окнах теплоотражающего покрытия, а также двойного и тройного остекления позволит в 1,5 - 20 раза сократить указанные потери.</w:t>
      </w:r>
    </w:p>
    <w:p w:rsidR="00DA43F6" w:rsidRPr="0065171B" w:rsidRDefault="00DA43F6" w:rsidP="00DA43F6">
      <w:pPr>
        <w:shd w:val="clear" w:color="auto" w:fill="FFFFFF"/>
        <w:spacing w:before="100" w:beforeAutospacing="1" w:after="100" w:afterAutospacing="1"/>
        <w:rPr>
          <w:color w:val="000000"/>
        </w:rPr>
      </w:pPr>
      <w:r w:rsidRPr="0065171B">
        <w:rPr>
          <w:color w:val="000000"/>
        </w:rPr>
        <w:t>Основные резервы энергосбережения лежат в сфере реконструкции ранее построенных объектов. Ранее построенные здания потребляют 85-90 % тепловой энергии потребляемой строительным сектором.</w:t>
      </w:r>
    </w:p>
    <w:p w:rsidR="00DA43F6" w:rsidRPr="0065171B" w:rsidRDefault="00DA43F6" w:rsidP="00DA43F6">
      <w:pPr>
        <w:shd w:val="clear" w:color="auto" w:fill="FFFFFF"/>
        <w:spacing w:before="100" w:beforeAutospacing="1" w:after="100" w:afterAutospacing="1"/>
        <w:rPr>
          <w:color w:val="000000"/>
        </w:rPr>
      </w:pPr>
      <w:r w:rsidRPr="0065171B">
        <w:rPr>
          <w:color w:val="000000"/>
        </w:rPr>
        <w:t>На рисунке 12 приведено соотношение долей потребления топлива для отопления, вентиляции и горячего водоснабжения жилых и общественных зданий.</w:t>
      </w:r>
    </w:p>
    <w:p w:rsidR="00DA43F6" w:rsidRPr="0065171B" w:rsidRDefault="00DA43F6" w:rsidP="00DA43F6">
      <w:pPr>
        <w:shd w:val="clear" w:color="auto" w:fill="FFFFFF"/>
        <w:spacing w:before="100" w:beforeAutospacing="1" w:after="100" w:afterAutospacing="1"/>
        <w:rPr>
          <w:color w:val="000000"/>
        </w:rPr>
      </w:pPr>
      <w:r w:rsidRPr="0065171B">
        <w:rPr>
          <w:color w:val="000000"/>
        </w:rPr>
        <w:t>При сокращении тепловых потерь через ограждающие конструкции и модернизации зданий имеется возможность экономить около 42% на отоплении и около 39% на горячем водоснабжении по сравнению с ранее действовавшими нормами (рис.13,14).</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lastRenderedPageBreak/>
        <w:drawing>
          <wp:inline distT="0" distB="0" distL="0" distR="0" wp14:anchorId="5FB5D8D6" wp14:editId="5E4C67C7">
            <wp:extent cx="5687060" cy="2848610"/>
            <wp:effectExtent l="19050" t="0" r="8890" b="0"/>
            <wp:docPr id="64" name="Рисунок 11" descr="http://refdb.ru/images/1358/2715696/ma20ba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358/2715696/ma20bab2.gif"/>
                    <pic:cNvPicPr>
                      <a:picLocks noChangeAspect="1" noChangeArrowheads="1"/>
                    </pic:cNvPicPr>
                  </pic:nvPicPr>
                  <pic:blipFill>
                    <a:blip r:embed="rId24" cstate="print"/>
                    <a:srcRect/>
                    <a:stretch>
                      <a:fillRect/>
                    </a:stretch>
                  </pic:blipFill>
                  <pic:spPr bwMode="auto">
                    <a:xfrm>
                      <a:off x="0" y="0"/>
                      <a:ext cx="5687060" cy="2848610"/>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Рис.</w:t>
      </w:r>
      <w:r>
        <w:rPr>
          <w:b/>
          <w:bCs/>
          <w:color w:val="000000"/>
        </w:rPr>
        <w:t>2.</w:t>
      </w:r>
    </w:p>
    <w:p w:rsidR="00DA43F6" w:rsidRPr="0065171B" w:rsidRDefault="00DA43F6" w:rsidP="00DA43F6">
      <w:pPr>
        <w:shd w:val="clear" w:color="auto" w:fill="FFFFFF"/>
        <w:spacing w:before="100" w:beforeAutospacing="1" w:after="100" w:afterAutospacing="1"/>
        <w:rPr>
          <w:color w:val="000000"/>
        </w:rPr>
      </w:pPr>
      <w:r w:rsidRPr="0065171B">
        <w:rPr>
          <w:color w:val="000000"/>
        </w:rPr>
        <w:t>Ниже (рис.</w:t>
      </w:r>
      <w:r>
        <w:rPr>
          <w:color w:val="000000"/>
        </w:rPr>
        <w:t>3</w:t>
      </w:r>
      <w:r w:rsidRPr="0065171B">
        <w:rPr>
          <w:color w:val="000000"/>
        </w:rPr>
        <w:t>) приведены величины теплопотерь для двух одинаковых домов, один из которых построен в соответствии с ранее действовавшими нормами теплозащиты (А), другой для построенного в соответствии с новыми требованиями, введенными на Украине с 1995 года. (Б).</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Рис. </w:t>
      </w:r>
      <w:r>
        <w:rPr>
          <w:b/>
          <w:bCs/>
          <w:color w:val="000000"/>
        </w:rPr>
        <w:t>3.</w:t>
      </w:r>
      <w:r w:rsidRPr="0065171B">
        <w:rPr>
          <w:b/>
          <w:bCs/>
          <w:color w:val="000000"/>
        </w:rPr>
        <w:t xml:space="preserve"> Потребность в жидком топливе в литрах в год на отопление обычной 2-х комнатной</w:t>
      </w:r>
      <w:r>
        <w:rPr>
          <w:b/>
          <w:bCs/>
          <w:color w:val="000000"/>
        </w:rPr>
        <w:t xml:space="preserve"> </w:t>
      </w:r>
      <w:r w:rsidRPr="0065171B">
        <w:rPr>
          <w:b/>
          <w:bCs/>
          <w:color w:val="000000"/>
        </w:rPr>
        <w:t>квартиры в многоэтажном доме</w:t>
      </w:r>
    </w:p>
    <w:p w:rsidR="00DA43F6" w:rsidRPr="0065171B" w:rsidRDefault="00DA43F6" w:rsidP="00DA43F6">
      <w:pPr>
        <w:shd w:val="clear" w:color="auto" w:fill="FFFFFF"/>
        <w:spacing w:before="100" w:beforeAutospacing="1" w:after="100" w:afterAutospacing="1"/>
        <w:rPr>
          <w:color w:val="000000"/>
        </w:rPr>
      </w:pPr>
      <w:r w:rsidRPr="0065171B">
        <w:rPr>
          <w:color w:val="000000"/>
        </w:rPr>
        <w:t>мазут</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anchor distT="0" distB="0" distL="123825" distR="123825" simplePos="0" relativeHeight="251668480" behindDoc="0" locked="0" layoutInCell="1" allowOverlap="0" wp14:anchorId="3436158F" wp14:editId="19E5E7BE">
            <wp:simplePos x="0" y="0"/>
            <wp:positionH relativeFrom="column">
              <wp:align>left</wp:align>
            </wp:positionH>
            <wp:positionV relativeFrom="line">
              <wp:posOffset>0</wp:posOffset>
            </wp:positionV>
            <wp:extent cx="209550" cy="95250"/>
            <wp:effectExtent l="19050" t="0" r="0" b="0"/>
            <wp:wrapSquare wrapText="bothSides"/>
            <wp:docPr id="65" name="Рисунок 19" descr="http://refdb.ru/images/1358/2715696/4a50d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fdb.ru/images/1358/2715696/4a50d207.gif"/>
                    <pic:cNvPicPr>
                      <a:picLocks noChangeAspect="1" noChangeArrowheads="1"/>
                    </pic:cNvPicPr>
                  </pic:nvPicPr>
                  <pic:blipFill>
                    <a:blip r:embed="rId25" cstate="print"/>
                    <a:srcRect/>
                    <a:stretch>
                      <a:fillRect/>
                    </a:stretch>
                  </pic:blipFill>
                  <pic:spPr bwMode="auto">
                    <a:xfrm>
                      <a:off x="0" y="0"/>
                      <a:ext cx="209550" cy="952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69504" behindDoc="0" locked="0" layoutInCell="1" allowOverlap="0" wp14:anchorId="23F820DE" wp14:editId="0111AB03">
            <wp:simplePos x="0" y="0"/>
            <wp:positionH relativeFrom="column">
              <wp:align>left</wp:align>
            </wp:positionH>
            <wp:positionV relativeFrom="line">
              <wp:posOffset>0</wp:posOffset>
            </wp:positionV>
            <wp:extent cx="1685925" cy="66675"/>
            <wp:effectExtent l="19050" t="0" r="9525" b="0"/>
            <wp:wrapSquare wrapText="bothSides"/>
            <wp:docPr id="66" name="Рисунок 20" descr="http://refdb.ru/images/1358/2715696/6bbca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efdb.ru/images/1358/2715696/6bbca76.gif"/>
                    <pic:cNvPicPr>
                      <a:picLocks noChangeAspect="1" noChangeArrowheads="1"/>
                    </pic:cNvPicPr>
                  </pic:nvPicPr>
                  <pic:blipFill>
                    <a:blip r:embed="rId26" cstate="print"/>
                    <a:srcRect/>
                    <a:stretch>
                      <a:fillRect/>
                    </a:stretch>
                  </pic:blipFill>
                  <pic:spPr bwMode="auto">
                    <a:xfrm>
                      <a:off x="0" y="0"/>
                      <a:ext cx="1685925" cy="66675"/>
                    </a:xfrm>
                    <a:prstGeom prst="rect">
                      <a:avLst/>
                    </a:prstGeom>
                    <a:noFill/>
                    <a:ln w="9525">
                      <a:noFill/>
                      <a:miter lim="800000"/>
                      <a:headEnd/>
                      <a:tailEnd/>
                    </a:ln>
                  </pic:spPr>
                </pic:pic>
              </a:graphicData>
            </a:graphic>
          </wp:anchor>
        </w:drawing>
      </w:r>
      <w:r w:rsidRPr="0065171B">
        <w:rPr>
          <w:color w:val="000000"/>
        </w:rPr>
        <w:t>320л</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anchor distT="0" distB="0" distL="123825" distR="123825" simplePos="0" relativeHeight="251670528" behindDoc="0" locked="0" layoutInCell="1" allowOverlap="0" wp14:anchorId="1DDA34B6" wp14:editId="5724DA72">
            <wp:simplePos x="0" y="0"/>
            <wp:positionH relativeFrom="column">
              <wp:align>left</wp:align>
            </wp:positionH>
            <wp:positionV relativeFrom="line">
              <wp:posOffset>0</wp:posOffset>
            </wp:positionV>
            <wp:extent cx="95250" cy="400050"/>
            <wp:effectExtent l="19050" t="0" r="0" b="0"/>
            <wp:wrapSquare wrapText="bothSides"/>
            <wp:docPr id="67" name="Рисунок 21" descr="http://refdb.ru/images/1358/2715696/5b765c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efdb.ru/images/1358/2715696/5b765cc6.gif"/>
                    <pic:cNvPicPr>
                      <a:picLocks noChangeAspect="1" noChangeArrowheads="1"/>
                    </pic:cNvPicPr>
                  </pic:nvPicPr>
                  <pic:blipFill>
                    <a:blip r:embed="rId27" cstate="print"/>
                    <a:srcRect/>
                    <a:stretch>
                      <a:fillRect/>
                    </a:stretch>
                  </pic:blipFill>
                  <pic:spPr bwMode="auto">
                    <a:xfrm>
                      <a:off x="0" y="0"/>
                      <a:ext cx="95250" cy="4000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1552" behindDoc="0" locked="0" layoutInCell="1" allowOverlap="0" wp14:anchorId="3BDD32D3" wp14:editId="2FF39DEC">
            <wp:simplePos x="0" y="0"/>
            <wp:positionH relativeFrom="column">
              <wp:align>left</wp:align>
            </wp:positionH>
            <wp:positionV relativeFrom="line">
              <wp:posOffset>0</wp:posOffset>
            </wp:positionV>
            <wp:extent cx="95250" cy="400050"/>
            <wp:effectExtent l="19050" t="0" r="0" b="0"/>
            <wp:wrapSquare wrapText="bothSides"/>
            <wp:docPr id="68" name="Рисунок 22" descr="http://refdb.ru/images/1358/2715696/5b765c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efdb.ru/images/1358/2715696/5b765cc6.gif"/>
                    <pic:cNvPicPr>
                      <a:picLocks noChangeAspect="1" noChangeArrowheads="1"/>
                    </pic:cNvPicPr>
                  </pic:nvPicPr>
                  <pic:blipFill>
                    <a:blip r:embed="rId27" cstate="print"/>
                    <a:srcRect/>
                    <a:stretch>
                      <a:fillRect/>
                    </a:stretch>
                  </pic:blipFill>
                  <pic:spPr bwMode="auto">
                    <a:xfrm>
                      <a:off x="0" y="0"/>
                      <a:ext cx="95250" cy="4000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2576" behindDoc="0" locked="0" layoutInCell="1" allowOverlap="0" wp14:anchorId="2FFE3556" wp14:editId="4650EC79">
            <wp:simplePos x="0" y="0"/>
            <wp:positionH relativeFrom="column">
              <wp:align>left</wp:align>
            </wp:positionH>
            <wp:positionV relativeFrom="line">
              <wp:posOffset>0</wp:posOffset>
            </wp:positionV>
            <wp:extent cx="1009650" cy="476250"/>
            <wp:effectExtent l="19050" t="0" r="0" b="0"/>
            <wp:wrapSquare wrapText="bothSides"/>
            <wp:docPr id="69" name="Рисунок 23" descr="http://refdb.ru/images/1358/2715696/m449609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efdb.ru/images/1358/2715696/m449609f6.gif"/>
                    <pic:cNvPicPr>
                      <a:picLocks noChangeAspect="1" noChangeArrowheads="1"/>
                    </pic:cNvPicPr>
                  </pic:nvPicPr>
                  <pic:blipFill>
                    <a:blip r:embed="rId28" cstate="print"/>
                    <a:srcRect/>
                    <a:stretch>
                      <a:fillRect/>
                    </a:stretch>
                  </pic:blipFill>
                  <pic:spPr bwMode="auto">
                    <a:xfrm>
                      <a:off x="0" y="0"/>
                      <a:ext cx="1009650" cy="4762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3600" behindDoc="0" locked="0" layoutInCell="1" allowOverlap="0" wp14:anchorId="298CBBB2" wp14:editId="1709580F">
            <wp:simplePos x="0" y="0"/>
            <wp:positionH relativeFrom="column">
              <wp:align>left</wp:align>
            </wp:positionH>
            <wp:positionV relativeFrom="line">
              <wp:posOffset>0</wp:posOffset>
            </wp:positionV>
            <wp:extent cx="657225" cy="733425"/>
            <wp:effectExtent l="19050" t="0" r="9525" b="0"/>
            <wp:wrapSquare wrapText="bothSides"/>
            <wp:docPr id="70" name="Рисунок 24" descr="http://refdb.ru/images/1358/2715696/68577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efdb.ru/images/1358/2715696/68577357.gif"/>
                    <pic:cNvPicPr>
                      <a:picLocks noChangeAspect="1" noChangeArrowheads="1"/>
                    </pic:cNvPicPr>
                  </pic:nvPicPr>
                  <pic:blipFill>
                    <a:blip r:embed="rId29" cstate="print"/>
                    <a:srcRect/>
                    <a:stretch>
                      <a:fillRect/>
                    </a:stretch>
                  </pic:blipFill>
                  <pic:spPr bwMode="auto">
                    <a:xfrm>
                      <a:off x="0" y="0"/>
                      <a:ext cx="657225" cy="73342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4624" behindDoc="0" locked="0" layoutInCell="1" allowOverlap="0" wp14:anchorId="5C83FA5C" wp14:editId="4E287D21">
            <wp:simplePos x="0" y="0"/>
            <wp:positionH relativeFrom="column">
              <wp:align>left</wp:align>
            </wp:positionH>
            <wp:positionV relativeFrom="line">
              <wp:posOffset>0</wp:posOffset>
            </wp:positionV>
            <wp:extent cx="657225" cy="733425"/>
            <wp:effectExtent l="19050" t="0" r="9525" b="0"/>
            <wp:wrapSquare wrapText="bothSides"/>
            <wp:docPr id="71" name="Рисунок 25" descr="http://refdb.ru/images/1358/2715696/68577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efdb.ru/images/1358/2715696/68577357.gif"/>
                    <pic:cNvPicPr>
                      <a:picLocks noChangeAspect="1" noChangeArrowheads="1"/>
                    </pic:cNvPicPr>
                  </pic:nvPicPr>
                  <pic:blipFill>
                    <a:blip r:embed="rId29" cstate="print"/>
                    <a:srcRect/>
                    <a:stretch>
                      <a:fillRect/>
                    </a:stretch>
                  </pic:blipFill>
                  <pic:spPr bwMode="auto">
                    <a:xfrm>
                      <a:off x="0" y="0"/>
                      <a:ext cx="657225" cy="73342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5648" behindDoc="0" locked="0" layoutInCell="1" allowOverlap="0" wp14:anchorId="02552F70" wp14:editId="19098400">
            <wp:simplePos x="0" y="0"/>
            <wp:positionH relativeFrom="column">
              <wp:align>left</wp:align>
            </wp:positionH>
            <wp:positionV relativeFrom="line">
              <wp:posOffset>0</wp:posOffset>
            </wp:positionV>
            <wp:extent cx="95250" cy="476250"/>
            <wp:effectExtent l="19050" t="0" r="0" b="0"/>
            <wp:wrapSquare wrapText="bothSides"/>
            <wp:docPr id="72" name="Рисунок 26" descr="http://refdb.ru/images/1358/2715696/5a02be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efdb.ru/images/1358/2715696/5a02bedd.gif"/>
                    <pic:cNvPicPr>
                      <a:picLocks noChangeAspect="1" noChangeArrowheads="1"/>
                    </pic:cNvPicPr>
                  </pic:nvPicPr>
                  <pic:blipFill>
                    <a:blip r:embed="rId30" cstate="print"/>
                    <a:srcRect/>
                    <a:stretch>
                      <a:fillRect/>
                    </a:stretch>
                  </pic:blipFill>
                  <pic:spPr bwMode="auto">
                    <a:xfrm>
                      <a:off x="0" y="0"/>
                      <a:ext cx="95250" cy="4762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6672" behindDoc="0" locked="0" layoutInCell="1" allowOverlap="0" wp14:anchorId="1D19C334" wp14:editId="00626C26">
            <wp:simplePos x="0" y="0"/>
            <wp:positionH relativeFrom="column">
              <wp:align>left</wp:align>
            </wp:positionH>
            <wp:positionV relativeFrom="line">
              <wp:posOffset>0</wp:posOffset>
            </wp:positionV>
            <wp:extent cx="95250" cy="476250"/>
            <wp:effectExtent l="19050" t="0" r="0" b="0"/>
            <wp:wrapSquare wrapText="bothSides"/>
            <wp:docPr id="73" name="Рисунок 27" descr="http://refdb.ru/images/1358/2715696/5a02be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efdb.ru/images/1358/2715696/5a02bedd.gif"/>
                    <pic:cNvPicPr>
                      <a:picLocks noChangeAspect="1" noChangeArrowheads="1"/>
                    </pic:cNvPicPr>
                  </pic:nvPicPr>
                  <pic:blipFill>
                    <a:blip r:embed="rId30" cstate="print"/>
                    <a:srcRect/>
                    <a:stretch>
                      <a:fillRect/>
                    </a:stretch>
                  </pic:blipFill>
                  <pic:spPr bwMode="auto">
                    <a:xfrm>
                      <a:off x="0" y="0"/>
                      <a:ext cx="95250" cy="4762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7696" behindDoc="0" locked="0" layoutInCell="1" allowOverlap="0" wp14:anchorId="5ADBA181" wp14:editId="36CFB871">
            <wp:simplePos x="0" y="0"/>
            <wp:positionH relativeFrom="column">
              <wp:align>left</wp:align>
            </wp:positionH>
            <wp:positionV relativeFrom="line">
              <wp:posOffset>0</wp:posOffset>
            </wp:positionV>
            <wp:extent cx="28575" cy="476250"/>
            <wp:effectExtent l="19050" t="0" r="9525" b="0"/>
            <wp:wrapSquare wrapText="bothSides"/>
            <wp:docPr id="74" name="Рисунок 28" descr="http://refdb.ru/images/1358/2715696/m3f88f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efdb.ru/images/1358/2715696/m3f88fa9e.gif"/>
                    <pic:cNvPicPr>
                      <a:picLocks noChangeAspect="1" noChangeArrowheads="1"/>
                    </pic:cNvPicPr>
                  </pic:nvPicPr>
                  <pic:blipFill>
                    <a:blip r:embed="rId31" cstate="print"/>
                    <a:srcRect/>
                    <a:stretch>
                      <a:fillRect/>
                    </a:stretch>
                  </pic:blipFill>
                  <pic:spPr bwMode="auto">
                    <a:xfrm>
                      <a:off x="0" y="0"/>
                      <a:ext cx="28575" cy="4762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8720" behindDoc="0" locked="0" layoutInCell="1" allowOverlap="0" wp14:anchorId="59E3A276" wp14:editId="0CDC79CA">
            <wp:simplePos x="0" y="0"/>
            <wp:positionH relativeFrom="column">
              <wp:align>left</wp:align>
            </wp:positionH>
            <wp:positionV relativeFrom="line">
              <wp:posOffset>0</wp:posOffset>
            </wp:positionV>
            <wp:extent cx="28575" cy="476250"/>
            <wp:effectExtent l="19050" t="0" r="9525" b="0"/>
            <wp:wrapSquare wrapText="bothSides"/>
            <wp:docPr id="75" name="Рисунок 29" descr="http://refdb.ru/images/1358/2715696/m3f88f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efdb.ru/images/1358/2715696/m3f88fa9e.gif"/>
                    <pic:cNvPicPr>
                      <a:picLocks noChangeAspect="1" noChangeArrowheads="1"/>
                    </pic:cNvPicPr>
                  </pic:nvPicPr>
                  <pic:blipFill>
                    <a:blip r:embed="rId31" cstate="print"/>
                    <a:srcRect/>
                    <a:stretch>
                      <a:fillRect/>
                    </a:stretch>
                  </pic:blipFill>
                  <pic:spPr bwMode="auto">
                    <a:xfrm>
                      <a:off x="0" y="0"/>
                      <a:ext cx="28575" cy="476250"/>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79744" behindDoc="0" locked="0" layoutInCell="1" allowOverlap="0" wp14:anchorId="0138E399" wp14:editId="7E80144F">
            <wp:simplePos x="0" y="0"/>
            <wp:positionH relativeFrom="column">
              <wp:align>left</wp:align>
            </wp:positionH>
            <wp:positionV relativeFrom="line">
              <wp:posOffset>0</wp:posOffset>
            </wp:positionV>
            <wp:extent cx="28575" cy="476250"/>
            <wp:effectExtent l="19050" t="0" r="9525" b="0"/>
            <wp:wrapSquare wrapText="bothSides"/>
            <wp:docPr id="76" name="Рисунок 30" descr="http://refdb.ru/images/1358/2715696/m3f88f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efdb.ru/images/1358/2715696/m3f88fa9e.gif"/>
                    <pic:cNvPicPr>
                      <a:picLocks noChangeAspect="1" noChangeArrowheads="1"/>
                    </pic:cNvPicPr>
                  </pic:nvPicPr>
                  <pic:blipFill>
                    <a:blip r:embed="rId31" cstate="print"/>
                    <a:srcRect/>
                    <a:stretch>
                      <a:fillRect/>
                    </a:stretch>
                  </pic:blipFill>
                  <pic:spPr bwMode="auto">
                    <a:xfrm>
                      <a:off x="0" y="0"/>
                      <a:ext cx="28575" cy="476250"/>
                    </a:xfrm>
                    <a:prstGeom prst="rect">
                      <a:avLst/>
                    </a:prstGeom>
                    <a:noFill/>
                    <a:ln w="9525">
                      <a:noFill/>
                      <a:miter lim="800000"/>
                      <a:headEnd/>
                      <a:tailEnd/>
                    </a:ln>
                  </pic:spPr>
                </pic:pic>
              </a:graphicData>
            </a:graphic>
          </wp:anchor>
        </w:drawing>
      </w:r>
      <w:r w:rsidRPr="0065171B">
        <w:rPr>
          <w:color w:val="000000"/>
        </w:rPr>
        <w:t>480л</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anchor distT="0" distB="0" distL="123825" distR="123825" simplePos="0" relativeHeight="251680768" behindDoc="0" locked="0" layoutInCell="1" allowOverlap="0" wp14:anchorId="12980F97" wp14:editId="6E9AE0A8">
            <wp:simplePos x="0" y="0"/>
            <wp:positionH relativeFrom="column">
              <wp:align>left</wp:align>
            </wp:positionH>
            <wp:positionV relativeFrom="line">
              <wp:posOffset>0</wp:posOffset>
            </wp:positionV>
            <wp:extent cx="438150" cy="66675"/>
            <wp:effectExtent l="19050" t="0" r="0" b="0"/>
            <wp:wrapSquare wrapText="bothSides"/>
            <wp:docPr id="77" name="Рисунок 31" descr="http://refdb.ru/images/1358/2715696/m514db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efdb.ru/images/1358/2715696/m514dbb18.gif"/>
                    <pic:cNvPicPr>
                      <a:picLocks noChangeAspect="1" noChangeArrowheads="1"/>
                    </pic:cNvPicPr>
                  </pic:nvPicPr>
                  <pic:blipFill>
                    <a:blip r:embed="rId32" cstate="print"/>
                    <a:srcRect/>
                    <a:stretch>
                      <a:fillRect/>
                    </a:stretch>
                  </pic:blipFill>
                  <pic:spPr bwMode="auto">
                    <a:xfrm>
                      <a:off x="0" y="0"/>
                      <a:ext cx="438150" cy="66675"/>
                    </a:xfrm>
                    <a:prstGeom prst="rect">
                      <a:avLst/>
                    </a:prstGeom>
                    <a:noFill/>
                    <a:ln w="9525">
                      <a:noFill/>
                      <a:miter lim="800000"/>
                      <a:headEnd/>
                      <a:tailEnd/>
                    </a:ln>
                  </pic:spPr>
                </pic:pic>
              </a:graphicData>
            </a:graphic>
          </wp:anchor>
        </w:drawing>
      </w:r>
      <w:r w:rsidRPr="0065171B">
        <w:rPr>
          <w:noProof/>
          <w:color w:val="000000"/>
        </w:rPr>
        <w:drawing>
          <wp:anchor distT="0" distB="0" distL="123825" distR="123825" simplePos="0" relativeHeight="251681792" behindDoc="0" locked="0" layoutInCell="1" allowOverlap="0" wp14:anchorId="46A96DD7" wp14:editId="6CE79EA7">
            <wp:simplePos x="0" y="0"/>
            <wp:positionH relativeFrom="column">
              <wp:align>left</wp:align>
            </wp:positionH>
            <wp:positionV relativeFrom="line">
              <wp:posOffset>0</wp:posOffset>
            </wp:positionV>
            <wp:extent cx="438150" cy="66675"/>
            <wp:effectExtent l="19050" t="0" r="0" b="0"/>
            <wp:wrapSquare wrapText="bothSides"/>
            <wp:docPr id="78" name="Рисунок 32" descr="http://refdb.ru/images/1358/2715696/m514db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efdb.ru/images/1358/2715696/m514dbb18.gif"/>
                    <pic:cNvPicPr>
                      <a:picLocks noChangeAspect="1" noChangeArrowheads="1"/>
                    </pic:cNvPicPr>
                  </pic:nvPicPr>
                  <pic:blipFill>
                    <a:blip r:embed="rId32" cstate="print"/>
                    <a:srcRect/>
                    <a:stretch>
                      <a:fillRect/>
                    </a:stretch>
                  </pic:blipFill>
                  <pic:spPr bwMode="auto">
                    <a:xfrm>
                      <a:off x="0" y="0"/>
                      <a:ext cx="438150" cy="66675"/>
                    </a:xfrm>
                    <a:prstGeom prst="rect">
                      <a:avLst/>
                    </a:prstGeom>
                    <a:noFill/>
                    <a:ln w="9525">
                      <a:noFill/>
                      <a:miter lim="800000"/>
                      <a:headEnd/>
                      <a:tailEnd/>
                    </a:ln>
                  </pic:spPr>
                </pic:pic>
              </a:graphicData>
            </a:graphic>
          </wp:anchor>
        </w:drawing>
      </w:r>
      <w:r w:rsidRPr="0065171B">
        <w:rPr>
          <w:color w:val="000000"/>
        </w:rPr>
        <w:t>600л</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А) 1500л в год, 100%</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Б) 810л в год, 54%</w:t>
      </w:r>
    </w:p>
    <w:p w:rsidR="00DA43F6" w:rsidRPr="0065171B" w:rsidRDefault="00DA43F6" w:rsidP="00DA43F6">
      <w:pPr>
        <w:shd w:val="clear" w:color="auto" w:fill="FFFFFF"/>
        <w:rPr>
          <w:color w:val="000000"/>
        </w:rPr>
      </w:pPr>
      <w:r>
        <w:rPr>
          <w:noProof/>
          <w:color w:val="000000"/>
        </w:rPr>
        <w:drawing>
          <wp:anchor distT="0" distB="0" distL="123825" distR="123825" simplePos="0" relativeHeight="251685888" behindDoc="0" locked="0" layoutInCell="1" allowOverlap="0" wp14:anchorId="0CBE6CCC" wp14:editId="006098F8">
            <wp:simplePos x="0" y="0"/>
            <wp:positionH relativeFrom="column">
              <wp:posOffset>852805</wp:posOffset>
            </wp:positionH>
            <wp:positionV relativeFrom="line">
              <wp:posOffset>65405</wp:posOffset>
            </wp:positionV>
            <wp:extent cx="659765" cy="398780"/>
            <wp:effectExtent l="19050" t="0" r="6985" b="0"/>
            <wp:wrapSquare wrapText="bothSides"/>
            <wp:docPr id="82" name="Рисунок 36" descr="http://refdb.ru/images/1358/2715696/m29f618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efdb.ru/images/1358/2715696/m29f61854.gif"/>
                    <pic:cNvPicPr>
                      <a:picLocks noChangeAspect="1" noChangeArrowheads="1"/>
                    </pic:cNvPicPr>
                  </pic:nvPicPr>
                  <pic:blipFill>
                    <a:blip r:embed="rId33" cstate="print"/>
                    <a:srcRect/>
                    <a:stretch>
                      <a:fillRect/>
                    </a:stretch>
                  </pic:blipFill>
                  <pic:spPr bwMode="auto">
                    <a:xfrm>
                      <a:off x="0" y="0"/>
                      <a:ext cx="659765" cy="398780"/>
                    </a:xfrm>
                    <a:prstGeom prst="rect">
                      <a:avLst/>
                    </a:prstGeom>
                    <a:noFill/>
                    <a:ln w="9525">
                      <a:noFill/>
                      <a:miter lim="800000"/>
                      <a:headEnd/>
                      <a:tailEnd/>
                    </a:ln>
                  </pic:spPr>
                </pic:pic>
              </a:graphicData>
            </a:graphic>
          </wp:anchor>
        </w:drawing>
      </w:r>
      <w:r>
        <w:rPr>
          <w:noProof/>
          <w:color w:val="000000"/>
        </w:rPr>
        <w:drawing>
          <wp:anchor distT="0" distB="0" distL="123825" distR="123825" simplePos="0" relativeHeight="251684864" behindDoc="0" locked="0" layoutInCell="1" allowOverlap="0" wp14:anchorId="14D900D1" wp14:editId="64011789">
            <wp:simplePos x="0" y="0"/>
            <wp:positionH relativeFrom="column">
              <wp:posOffset>1717675</wp:posOffset>
            </wp:positionH>
            <wp:positionV relativeFrom="line">
              <wp:posOffset>65405</wp:posOffset>
            </wp:positionV>
            <wp:extent cx="659765" cy="398780"/>
            <wp:effectExtent l="19050" t="0" r="6985" b="0"/>
            <wp:wrapSquare wrapText="bothSides"/>
            <wp:docPr id="81" name="Рисунок 35" descr="http://refdb.ru/images/1358/2715696/m29f618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efdb.ru/images/1358/2715696/m29f61854.gif"/>
                    <pic:cNvPicPr>
                      <a:picLocks noChangeAspect="1" noChangeArrowheads="1"/>
                    </pic:cNvPicPr>
                  </pic:nvPicPr>
                  <pic:blipFill>
                    <a:blip r:embed="rId33" cstate="print"/>
                    <a:srcRect/>
                    <a:stretch>
                      <a:fillRect/>
                    </a:stretch>
                  </pic:blipFill>
                  <pic:spPr bwMode="auto">
                    <a:xfrm>
                      <a:off x="0" y="0"/>
                      <a:ext cx="659765" cy="398780"/>
                    </a:xfrm>
                    <a:prstGeom prst="rect">
                      <a:avLst/>
                    </a:prstGeom>
                    <a:noFill/>
                    <a:ln w="9525">
                      <a:noFill/>
                      <a:miter lim="800000"/>
                      <a:headEnd/>
                      <a:tailEnd/>
                    </a:ln>
                  </pic:spPr>
                </pic:pic>
              </a:graphicData>
            </a:graphic>
          </wp:anchor>
        </w:drawing>
      </w:r>
    </w:p>
    <w:p w:rsidR="00DA43F6" w:rsidRPr="0065171B" w:rsidRDefault="00DA43F6" w:rsidP="00DA43F6">
      <w:pPr>
        <w:shd w:val="clear" w:color="auto" w:fill="FFFFFF"/>
        <w:spacing w:before="100" w:beforeAutospacing="1" w:after="100" w:afterAutospacing="1"/>
        <w:rPr>
          <w:color w:val="000000"/>
        </w:rPr>
      </w:pPr>
      <w:r>
        <w:rPr>
          <w:noProof/>
          <w:color w:val="000000"/>
        </w:rPr>
        <w:drawing>
          <wp:anchor distT="0" distB="0" distL="123825" distR="123825" simplePos="0" relativeHeight="251683840" behindDoc="0" locked="0" layoutInCell="1" allowOverlap="0" wp14:anchorId="18F0C12A" wp14:editId="672F1E81">
            <wp:simplePos x="0" y="0"/>
            <wp:positionH relativeFrom="column">
              <wp:align>left</wp:align>
            </wp:positionH>
            <wp:positionV relativeFrom="line">
              <wp:posOffset>45720</wp:posOffset>
            </wp:positionV>
            <wp:extent cx="440690" cy="66040"/>
            <wp:effectExtent l="19050" t="0" r="0" b="0"/>
            <wp:wrapSquare wrapText="bothSides"/>
            <wp:docPr id="80" name="Рисунок 34" descr="http://refdb.ru/images/1358/2715696/m514db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efdb.ru/images/1358/2715696/m514dbb18.gif"/>
                    <pic:cNvPicPr>
                      <a:picLocks noChangeAspect="1" noChangeArrowheads="1"/>
                    </pic:cNvPicPr>
                  </pic:nvPicPr>
                  <pic:blipFill>
                    <a:blip r:embed="rId32" cstate="print"/>
                    <a:srcRect/>
                    <a:stretch>
                      <a:fillRect/>
                    </a:stretch>
                  </pic:blipFill>
                  <pic:spPr bwMode="auto">
                    <a:xfrm>
                      <a:off x="0" y="0"/>
                      <a:ext cx="440690" cy="66040"/>
                    </a:xfrm>
                    <a:prstGeom prst="rect">
                      <a:avLst/>
                    </a:prstGeom>
                    <a:noFill/>
                    <a:ln w="9525">
                      <a:noFill/>
                      <a:miter lim="800000"/>
                      <a:headEnd/>
                      <a:tailEnd/>
                    </a:ln>
                  </pic:spPr>
                </pic:pic>
              </a:graphicData>
            </a:graphic>
          </wp:anchor>
        </w:drawing>
      </w:r>
      <w:r>
        <w:rPr>
          <w:noProof/>
          <w:color w:val="000000"/>
        </w:rPr>
        <w:drawing>
          <wp:anchor distT="0" distB="0" distL="123825" distR="123825" simplePos="0" relativeHeight="251682816" behindDoc="0" locked="0" layoutInCell="1" allowOverlap="0" wp14:anchorId="15B22830" wp14:editId="6EBC6D6F">
            <wp:simplePos x="0" y="0"/>
            <wp:positionH relativeFrom="column">
              <wp:posOffset>-1456055</wp:posOffset>
            </wp:positionH>
            <wp:positionV relativeFrom="line">
              <wp:posOffset>334010</wp:posOffset>
            </wp:positionV>
            <wp:extent cx="440690" cy="66040"/>
            <wp:effectExtent l="19050" t="0" r="0" b="0"/>
            <wp:wrapSquare wrapText="bothSides"/>
            <wp:docPr id="79" name="Рисунок 33" descr="http://refdb.ru/images/1358/2715696/m514db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efdb.ru/images/1358/2715696/m514dbb18.gif"/>
                    <pic:cNvPicPr>
                      <a:picLocks noChangeAspect="1" noChangeArrowheads="1"/>
                    </pic:cNvPicPr>
                  </pic:nvPicPr>
                  <pic:blipFill>
                    <a:blip r:embed="rId32" cstate="print"/>
                    <a:srcRect/>
                    <a:stretch>
                      <a:fillRect/>
                    </a:stretch>
                  </pic:blipFill>
                  <pic:spPr bwMode="auto">
                    <a:xfrm>
                      <a:off x="0" y="0"/>
                      <a:ext cx="440690" cy="66040"/>
                    </a:xfrm>
                    <a:prstGeom prst="rect">
                      <a:avLst/>
                    </a:prstGeom>
                    <a:noFill/>
                    <a:ln w="9525">
                      <a:noFill/>
                      <a:miter lim="800000"/>
                      <a:headEnd/>
                      <a:tailEnd/>
                    </a:ln>
                  </pic:spPr>
                </pic:pic>
              </a:graphicData>
            </a:graphic>
          </wp:anchor>
        </w:drawing>
      </w:r>
      <w:r w:rsidRPr="0065171B">
        <w:rPr>
          <w:color w:val="000000"/>
        </w:rPr>
        <w:t>Разность между существующим положением и возможной перспективой оценивается как резерв энергосбережения. Для объектов жилищно-гражданского строительства в Украине этот резерв оценен в 33,8 млн. т условного топлива, 57,4% этого резерва может быть сэкономлено в системах отопления (рис.</w:t>
      </w:r>
      <w:r>
        <w:rPr>
          <w:color w:val="000000"/>
        </w:rPr>
        <w:t>4</w:t>
      </w:r>
      <w:r w:rsidRPr="0065171B">
        <w:rPr>
          <w:color w:val="000000"/>
        </w:rPr>
        <w:t>).</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lastRenderedPageBreak/>
        <w:drawing>
          <wp:inline distT="0" distB="0" distL="0" distR="0" wp14:anchorId="4DBF3DC6" wp14:editId="3CB1B7E9">
            <wp:extent cx="6130925" cy="3573145"/>
            <wp:effectExtent l="0" t="0" r="0" b="0"/>
            <wp:docPr id="83" name="Рисунок 12" descr="http://refdb.ru/images/1358/2715696/4bd9f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fdb.ru/images/1358/2715696/4bd9fe7.gif"/>
                    <pic:cNvPicPr>
                      <a:picLocks noChangeAspect="1" noChangeArrowheads="1"/>
                    </pic:cNvPicPr>
                  </pic:nvPicPr>
                  <pic:blipFill>
                    <a:blip r:embed="rId34" cstate="print"/>
                    <a:srcRect/>
                    <a:stretch>
                      <a:fillRect/>
                    </a:stretch>
                  </pic:blipFill>
                  <pic:spPr bwMode="auto">
                    <a:xfrm>
                      <a:off x="0" y="0"/>
                      <a:ext cx="6130925" cy="3573145"/>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Рис.</w:t>
      </w:r>
      <w:r>
        <w:rPr>
          <w:b/>
          <w:bCs/>
          <w:color w:val="000000"/>
        </w:rPr>
        <w:t>4.</w:t>
      </w:r>
    </w:p>
    <w:p w:rsidR="00DA43F6" w:rsidRPr="0065171B" w:rsidRDefault="00DA43F6" w:rsidP="00DA43F6">
      <w:pPr>
        <w:shd w:val="clear" w:color="auto" w:fill="FFFFFF"/>
        <w:spacing w:before="100" w:beforeAutospacing="1" w:after="100" w:afterAutospacing="1"/>
        <w:rPr>
          <w:color w:val="000000"/>
        </w:rPr>
      </w:pPr>
      <w:r w:rsidRPr="0065171B">
        <w:rPr>
          <w:color w:val="000000"/>
        </w:rPr>
        <w:t>Очевидно, использовать этот резерв в полной мере вряд ли удастся, однако без оценки такого теоретически возможного резерва нельзя установить реальных целей программы энергосбережения.</w:t>
      </w:r>
    </w:p>
    <w:p w:rsidR="00DA43F6" w:rsidRPr="0065171B" w:rsidRDefault="00DA43F6" w:rsidP="00DA43F6">
      <w:pPr>
        <w:shd w:val="clear" w:color="auto" w:fill="FFFFFF"/>
        <w:spacing w:before="100" w:beforeAutospacing="1" w:after="100" w:afterAutospacing="1"/>
        <w:rPr>
          <w:color w:val="000000"/>
        </w:rPr>
      </w:pPr>
      <w:r w:rsidRPr="0065171B">
        <w:rPr>
          <w:color w:val="000000"/>
        </w:rPr>
        <w:t>Важно оценить вклад конкретных мероприятий при возможном использовании общего резерва энергосбережения (рис.</w:t>
      </w:r>
      <w:r>
        <w:rPr>
          <w:color w:val="000000"/>
        </w:rPr>
        <w:t>5</w:t>
      </w:r>
      <w:r w:rsidRPr="0065171B">
        <w:rPr>
          <w:color w:val="000000"/>
        </w:rPr>
        <w:t>).</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inline distT="0" distB="0" distL="0" distR="0" wp14:anchorId="08E93D77" wp14:editId="76E7AD35">
            <wp:extent cx="6273800" cy="3609975"/>
            <wp:effectExtent l="0" t="0" r="0" b="0"/>
            <wp:docPr id="84" name="Рисунок 13" descr="http://refdb.ru/images/1358/2715696/1a0222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fdb.ru/images/1358/2715696/1a0222aa.gif"/>
                    <pic:cNvPicPr>
                      <a:picLocks noChangeAspect="1" noChangeArrowheads="1"/>
                    </pic:cNvPicPr>
                  </pic:nvPicPr>
                  <pic:blipFill>
                    <a:blip r:embed="rId35" cstate="print"/>
                    <a:srcRect/>
                    <a:stretch>
                      <a:fillRect/>
                    </a:stretch>
                  </pic:blipFill>
                  <pic:spPr bwMode="auto">
                    <a:xfrm>
                      <a:off x="0" y="0"/>
                      <a:ext cx="6273800" cy="3609975"/>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lastRenderedPageBreak/>
        <w:t>Рис.</w:t>
      </w:r>
      <w:r>
        <w:rPr>
          <w:b/>
          <w:bCs/>
          <w:color w:val="000000"/>
        </w:rPr>
        <w:t>5.</w:t>
      </w:r>
    </w:p>
    <w:p w:rsidR="00DA43F6" w:rsidRPr="0065171B" w:rsidRDefault="00DA43F6" w:rsidP="00DA43F6">
      <w:pPr>
        <w:shd w:val="clear" w:color="auto" w:fill="FFFFFF"/>
        <w:spacing w:before="100" w:beforeAutospacing="1" w:after="100" w:afterAutospacing="1"/>
        <w:rPr>
          <w:color w:val="000000"/>
        </w:rPr>
      </w:pPr>
      <w:r w:rsidRPr="0065171B">
        <w:rPr>
          <w:color w:val="000000"/>
        </w:rPr>
        <w:t>В странах Восточной и Центральной</w:t>
      </w:r>
      <w:r w:rsidRPr="0065171B">
        <w:rPr>
          <w:b/>
          <w:bCs/>
          <w:color w:val="000000"/>
        </w:rPr>
        <w:t> </w:t>
      </w:r>
      <w:r w:rsidRPr="0065171B">
        <w:rPr>
          <w:color w:val="000000"/>
        </w:rPr>
        <w:t>Европы удельное теплопотребление в жилищном секторе экономики существенно выше, чем Западной Европе (рис.17).</w:t>
      </w:r>
    </w:p>
    <w:p w:rsidR="00DA43F6" w:rsidRPr="0065171B" w:rsidRDefault="00DA43F6" w:rsidP="00DA43F6">
      <w:pPr>
        <w:shd w:val="clear" w:color="auto" w:fill="FFFFFF"/>
        <w:spacing w:before="100" w:beforeAutospacing="1" w:after="100" w:afterAutospacing="1"/>
        <w:rPr>
          <w:color w:val="000000"/>
        </w:rPr>
      </w:pPr>
      <w:r w:rsidRPr="0065171B">
        <w:rPr>
          <w:noProof/>
          <w:color w:val="000000"/>
        </w:rPr>
        <w:drawing>
          <wp:inline distT="0" distB="0" distL="0" distR="0" wp14:anchorId="30ECC630" wp14:editId="067BE3B3">
            <wp:extent cx="5713730" cy="2716530"/>
            <wp:effectExtent l="19050" t="0" r="1270" b="0"/>
            <wp:docPr id="85" name="Рисунок 14" descr="http://refdb.ru/images/1358/2715696/24bd57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efdb.ru/images/1358/2715696/24bd5750.gif"/>
                    <pic:cNvPicPr>
                      <a:picLocks noChangeAspect="1" noChangeArrowheads="1"/>
                    </pic:cNvPicPr>
                  </pic:nvPicPr>
                  <pic:blipFill>
                    <a:blip r:embed="rId36" cstate="print"/>
                    <a:srcRect/>
                    <a:stretch>
                      <a:fillRect/>
                    </a:stretch>
                  </pic:blipFill>
                  <pic:spPr bwMode="auto">
                    <a:xfrm>
                      <a:off x="0" y="0"/>
                      <a:ext cx="5713730" cy="2716530"/>
                    </a:xfrm>
                    <a:prstGeom prst="rect">
                      <a:avLst/>
                    </a:prstGeom>
                    <a:noFill/>
                    <a:ln w="9525">
                      <a:noFill/>
                      <a:miter lim="800000"/>
                      <a:headEnd/>
                      <a:tailEnd/>
                    </a:ln>
                  </pic:spPr>
                </pic:pic>
              </a:graphicData>
            </a:graphic>
          </wp:inline>
        </w:drawing>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Рис.</w:t>
      </w:r>
      <w:r>
        <w:rPr>
          <w:b/>
          <w:bCs/>
          <w:color w:val="000000"/>
        </w:rPr>
        <w:t>6.</w:t>
      </w:r>
    </w:p>
    <w:p w:rsidR="00DA43F6" w:rsidRPr="0065171B" w:rsidRDefault="00DA43F6" w:rsidP="00DA43F6">
      <w:pPr>
        <w:shd w:val="clear" w:color="auto" w:fill="FFFFFF"/>
        <w:spacing w:before="100" w:beforeAutospacing="1" w:after="100" w:afterAutospacing="1"/>
        <w:rPr>
          <w:color w:val="000000"/>
        </w:rPr>
      </w:pPr>
      <w:r w:rsidRPr="0065171B">
        <w:rPr>
          <w:color w:val="000000"/>
        </w:rPr>
        <w:t>Хорошо изолированные наружные стены позволяют снижать температуру воздуха внутри помещения без нарушения теплового комфорта. Диапазон сочетания температуры воздуха t</w:t>
      </w:r>
      <w:r w:rsidRPr="0065171B">
        <w:rPr>
          <w:color w:val="000000"/>
          <w:vertAlign w:val="subscript"/>
        </w:rPr>
        <w:t>в</w:t>
      </w:r>
      <w:r w:rsidRPr="0065171B">
        <w:rPr>
          <w:color w:val="000000"/>
        </w:rPr>
        <w:t> и радиационной температуры (средневзвешенной температуры всех поверхностей помещения) t</w:t>
      </w:r>
      <w:r w:rsidRPr="0065171B">
        <w:rPr>
          <w:color w:val="000000"/>
          <w:vertAlign w:val="subscript"/>
        </w:rPr>
        <w:t>R</w:t>
      </w:r>
      <w:r w:rsidRPr="0065171B">
        <w:rPr>
          <w:color w:val="000000"/>
        </w:rPr>
        <w:t> </w:t>
      </w:r>
      <w:r w:rsidRPr="0065171B">
        <w:rPr>
          <w:color w:val="000000"/>
          <w:vertAlign w:val="superscript"/>
        </w:rPr>
        <w:t>О</w:t>
      </w:r>
      <w:r w:rsidRPr="0065171B">
        <w:rPr>
          <w:color w:val="000000"/>
        </w:rPr>
        <w:t>С, обуславливающие комфортные условия для холодного периода года в помещениях жилых и общественных зданий выражается уравнением.</w:t>
      </w:r>
    </w:p>
    <w:p w:rsidR="00DA43F6" w:rsidRPr="0065171B" w:rsidRDefault="00DA43F6" w:rsidP="00DA43F6">
      <w:pPr>
        <w:shd w:val="clear" w:color="auto" w:fill="FFFFFF"/>
        <w:spacing w:before="100" w:beforeAutospacing="1" w:after="100" w:afterAutospacing="1"/>
        <w:jc w:val="center"/>
        <w:rPr>
          <w:color w:val="000000"/>
        </w:rPr>
      </w:pPr>
      <w:r w:rsidRPr="0065171B">
        <w:rPr>
          <w:b/>
          <w:bCs/>
          <w:color w:val="000000"/>
        </w:rPr>
        <w:t>t</w:t>
      </w:r>
      <w:r w:rsidRPr="0065171B">
        <w:rPr>
          <w:b/>
          <w:bCs/>
          <w:color w:val="000000"/>
        </w:rPr>
        <w:softHyphen/>
      </w:r>
      <w:r w:rsidRPr="0065171B">
        <w:rPr>
          <w:b/>
          <w:bCs/>
          <w:color w:val="000000"/>
          <w:vertAlign w:val="subscript"/>
        </w:rPr>
        <w:t>R</w:t>
      </w:r>
      <w:r w:rsidRPr="0065171B">
        <w:rPr>
          <w:b/>
          <w:bCs/>
          <w:color w:val="000000"/>
        </w:rPr>
        <w:t>= 29 - 0,57 t</w:t>
      </w:r>
      <w:r w:rsidRPr="0065171B">
        <w:rPr>
          <w:b/>
          <w:bCs/>
          <w:color w:val="000000"/>
          <w:vertAlign w:val="subscript"/>
        </w:rPr>
        <w:t>B</w:t>
      </w:r>
      <w:r w:rsidRPr="0065171B">
        <w:rPr>
          <w:b/>
          <w:bCs/>
          <w:color w:val="000000"/>
        </w:rPr>
        <w:t> </w:t>
      </w:r>
      <w:r w:rsidRPr="0065171B">
        <w:rPr>
          <w:b/>
          <w:bCs/>
          <w:color w:val="000000"/>
          <w:vertAlign w:val="superscript"/>
        </w:rPr>
        <w:t>+</w:t>
      </w:r>
      <w:r w:rsidRPr="0065171B">
        <w:rPr>
          <w:b/>
          <w:bCs/>
          <w:color w:val="000000"/>
          <w:vertAlign w:val="subscript"/>
        </w:rPr>
        <w:t>-</w:t>
      </w:r>
      <w:r w:rsidRPr="0065171B">
        <w:rPr>
          <w:b/>
          <w:bCs/>
          <w:color w:val="000000"/>
        </w:rPr>
        <w:t> 1,5</w:t>
      </w:r>
    </w:p>
    <w:p w:rsidR="00DA43F6" w:rsidRPr="0065171B" w:rsidRDefault="00DA43F6" w:rsidP="00DA43F6">
      <w:pPr>
        <w:shd w:val="clear" w:color="auto" w:fill="FFFFFF"/>
        <w:spacing w:before="100" w:beforeAutospacing="1" w:after="100" w:afterAutospacing="1"/>
        <w:rPr>
          <w:color w:val="000000"/>
        </w:rPr>
      </w:pPr>
      <w:r w:rsidRPr="0065171B">
        <w:rPr>
          <w:color w:val="000000"/>
        </w:rPr>
        <w:t>При улучшении теплоизоляции стен, кроме снижения теплопотерь, это дает еще один резерв экономии теплоты.</w:t>
      </w:r>
    </w:p>
    <w:p w:rsidR="00DA43F6" w:rsidRPr="0065171B" w:rsidRDefault="00DA43F6" w:rsidP="00DA43F6">
      <w:pPr>
        <w:shd w:val="clear" w:color="auto" w:fill="FFFFFF"/>
        <w:spacing w:before="100" w:beforeAutospacing="1" w:after="100" w:afterAutospacing="1"/>
        <w:rPr>
          <w:color w:val="000000"/>
        </w:rPr>
      </w:pPr>
      <w:r w:rsidRPr="0065171B">
        <w:rPr>
          <w:color w:val="000000"/>
        </w:rPr>
        <w:t>После нефтяного кризиса большая часть европейских стран осознала необходимость в ужесточении строительных норм и рекомендаций по теплоизоляции зданий</w:t>
      </w:r>
      <w:r w:rsidRPr="0065171B">
        <w:rPr>
          <w:b/>
          <w:bCs/>
          <w:color w:val="000000"/>
        </w:rPr>
        <w:t>. </w:t>
      </w:r>
      <w:r w:rsidRPr="0065171B">
        <w:rPr>
          <w:color w:val="000000"/>
        </w:rPr>
        <w:t>Ниже (табл.</w:t>
      </w:r>
      <w:r>
        <w:rPr>
          <w:color w:val="000000"/>
        </w:rPr>
        <w:t>1</w:t>
      </w:r>
      <w:r w:rsidRPr="0065171B">
        <w:rPr>
          <w:color w:val="000000"/>
        </w:rPr>
        <w:t>) приведены Западноевропейские стандарты по требованиям к теплоизоляции жилых домов (источник: EURIMA «Thermal insulation standards in housing in Europe»,91)</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Таблица </w:t>
      </w:r>
      <w:r>
        <w:rPr>
          <w:b/>
          <w:bCs/>
          <w:color w:val="000000"/>
        </w:rPr>
        <w:t>1</w:t>
      </w:r>
      <w:r w:rsidRPr="0065171B">
        <w:rPr>
          <w:b/>
          <w:bCs/>
          <w:color w:val="000000"/>
        </w:rPr>
        <w:t>. Рекомендуемые толщина и коэффициент теплопередачи наружных ограждений в европейских странах.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7"/>
        <w:gridCol w:w="1199"/>
        <w:gridCol w:w="1541"/>
        <w:gridCol w:w="1199"/>
        <w:gridCol w:w="1541"/>
        <w:gridCol w:w="1235"/>
        <w:gridCol w:w="1661"/>
      </w:tblGrid>
      <w:tr w:rsidR="00DA43F6" w:rsidRPr="0065171B" w:rsidTr="00AC486E">
        <w:trPr>
          <w:tblCellSpacing w:w="15" w:type="dxa"/>
        </w:trPr>
        <w:tc>
          <w:tcPr>
            <w:tcW w:w="1335"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65171B" w:rsidRDefault="00DA43F6" w:rsidP="00AC486E"/>
        </w:tc>
        <w:tc>
          <w:tcPr>
            <w:tcW w:w="2655" w:type="dxa"/>
            <w:gridSpan w:val="2"/>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Стены</w:t>
            </w:r>
          </w:p>
        </w:tc>
        <w:tc>
          <w:tcPr>
            <w:tcW w:w="2655" w:type="dxa"/>
            <w:gridSpan w:val="2"/>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Крыша</w:t>
            </w:r>
          </w:p>
        </w:tc>
        <w:tc>
          <w:tcPr>
            <w:tcW w:w="2655" w:type="dxa"/>
            <w:gridSpan w:val="2"/>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Пол</w:t>
            </w:r>
          </w:p>
        </w:tc>
      </w:tr>
      <w:tr w:rsidR="00DA43F6" w:rsidRPr="0065171B" w:rsidTr="00AC486E">
        <w:trPr>
          <w:tblCellSpacing w:w="15" w:type="dxa"/>
        </w:trPr>
        <w:tc>
          <w:tcPr>
            <w:tcW w:w="1335"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Страна</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Коэффициент теплопередачи, Вт/м</w:t>
            </w:r>
            <w:r w:rsidRPr="0065171B">
              <w:rPr>
                <w:vertAlign w:val="superscript"/>
              </w:rPr>
              <w:t>2</w:t>
            </w:r>
            <w:r w:rsidRPr="0065171B">
              <w:t>К</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Рекомендуемая толщина теплоизолирующего слоя, мм</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Коэффициент теплопередачи, Вт/м</w:t>
            </w:r>
            <w:r w:rsidRPr="0065171B">
              <w:rPr>
                <w:vertAlign w:val="superscript"/>
              </w:rPr>
              <w:t>2</w:t>
            </w:r>
            <w:r w:rsidRPr="0065171B">
              <w:t>К</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Рекомендуемая толщина теплоизолирующего слоя, мм</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Коэффициент теплопередачи, Вт/м</w:t>
            </w:r>
            <w:r w:rsidRPr="0065171B">
              <w:rPr>
                <w:vertAlign w:val="superscript"/>
              </w:rPr>
              <w:t>2</w:t>
            </w:r>
            <w:r w:rsidRPr="0065171B">
              <w:t>К</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Рекомендуемая толщина теплоизолирующего слоя, мм</w:t>
            </w:r>
          </w:p>
        </w:tc>
      </w:tr>
      <w:tr w:rsidR="00DA43F6" w:rsidRPr="0065171B" w:rsidTr="00AC486E">
        <w:trPr>
          <w:tblCellSpacing w:w="15" w:type="dxa"/>
        </w:trPr>
        <w:tc>
          <w:tcPr>
            <w:tcW w:w="1335"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Бельгия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75-100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80-120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40</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Дания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125-150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200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0.30</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150</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lastRenderedPageBreak/>
              <w:t>Финляндия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0.28</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0.22</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200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0.22</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200</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Норвегия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200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0.30</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150</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Швеция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200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0.30</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150</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Великобри-тания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0.45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0.45</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25</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Германия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1.2-1.5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60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140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0.55</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60</w:t>
            </w:r>
          </w:p>
        </w:tc>
      </w:tr>
      <w:tr w:rsidR="00DA43F6" w:rsidRPr="0065171B" w:rsidTr="00AC486E">
        <w:trPr>
          <w:tblCellSpacing w:w="15" w:type="dxa"/>
        </w:trPr>
        <w:tc>
          <w:tcPr>
            <w:tcW w:w="133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Франция</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0.54</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0.35</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120</w:t>
            </w:r>
          </w:p>
        </w:tc>
        <w:tc>
          <w:tcPr>
            <w:tcW w:w="12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1.00</w:t>
            </w:r>
          </w:p>
        </w:tc>
        <w:tc>
          <w:tcPr>
            <w:tcW w:w="120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40-50</w:t>
            </w:r>
          </w:p>
        </w:tc>
      </w:tr>
    </w:tbl>
    <w:p w:rsidR="00DA43F6" w:rsidRPr="0065171B" w:rsidRDefault="00DA43F6" w:rsidP="00DA43F6">
      <w:pPr>
        <w:shd w:val="clear" w:color="auto" w:fill="FFFFFF"/>
        <w:spacing w:before="100" w:beforeAutospacing="1" w:after="100" w:afterAutospacing="1"/>
        <w:rPr>
          <w:color w:val="000000"/>
        </w:rPr>
      </w:pPr>
      <w:r w:rsidRPr="0065171B">
        <w:rPr>
          <w:color w:val="000000"/>
        </w:rPr>
        <w:t>Нормируемые величины коэффициентов теплопередачи, Вт/(м</w:t>
      </w:r>
      <w:r w:rsidRPr="0065171B">
        <w:rPr>
          <w:color w:val="000000"/>
          <w:vertAlign w:val="superscript"/>
        </w:rPr>
        <w:t>2</w:t>
      </w:r>
      <w:r w:rsidRPr="0065171B">
        <w:rPr>
          <w:color w:val="000000"/>
        </w:rPr>
        <w:t>К) в некоторых странах Восточной Европы приведены в табл.</w:t>
      </w:r>
      <w:r>
        <w:rPr>
          <w:color w:val="000000"/>
        </w:rPr>
        <w:t>2</w:t>
      </w:r>
      <w:r w:rsidRPr="0065171B">
        <w:rPr>
          <w:color w:val="000000"/>
        </w:rPr>
        <w:t>. Значения коэффициентов теплопроводности традиционно применяемых строительных и теплоизоляционных материалов приведены в табл.</w:t>
      </w:r>
      <w:r>
        <w:rPr>
          <w:color w:val="000000"/>
        </w:rPr>
        <w:t>3</w:t>
      </w:r>
      <w:r w:rsidRPr="0065171B">
        <w:rPr>
          <w:color w:val="000000"/>
        </w:rPr>
        <w:t>.</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Таблица </w:t>
      </w:r>
      <w:r>
        <w:rPr>
          <w:b/>
          <w:bCs/>
          <w:color w:val="000000"/>
        </w:rPr>
        <w:t>2</w:t>
      </w:r>
      <w:r w:rsidRPr="0065171B">
        <w:rPr>
          <w:b/>
          <w:bCs/>
          <w:color w:val="000000"/>
        </w:rPr>
        <w:t>. Нормируемые величины коэффициентов теплопередачи Вт/(м</w:t>
      </w:r>
      <w:r w:rsidRPr="0065171B">
        <w:rPr>
          <w:b/>
          <w:bCs/>
          <w:color w:val="000000"/>
          <w:vertAlign w:val="superscript"/>
        </w:rPr>
        <w:t>2</w:t>
      </w:r>
      <w:r w:rsidRPr="0065171B">
        <w:rPr>
          <w:b/>
          <w:bCs/>
          <w:color w:val="000000"/>
        </w:rPr>
        <w:t>К) в некоторых странах Восточной Европы</w:t>
      </w:r>
      <w:r w:rsidRPr="0065171B">
        <w:rPr>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1845"/>
        <w:gridCol w:w="1845"/>
        <w:gridCol w:w="1845"/>
        <w:gridCol w:w="1860"/>
      </w:tblGrid>
      <w:tr w:rsidR="00DA43F6" w:rsidRPr="0065171B" w:rsidTr="00AC486E">
        <w:trPr>
          <w:tblCellSpacing w:w="15" w:type="dxa"/>
        </w:trPr>
        <w:tc>
          <w:tcPr>
            <w:tcW w:w="18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Страна</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Стены</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Покрытия и чердачные перекрытия</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Перекрытия над подвалами, проездами и подпольями</w:t>
            </w:r>
          </w:p>
        </w:tc>
        <w:tc>
          <w:tcPr>
            <w:tcW w:w="181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Окна и балконные двери</w:t>
            </w:r>
          </w:p>
        </w:tc>
      </w:tr>
      <w:tr w:rsidR="00DA43F6" w:rsidRPr="0065171B" w:rsidTr="00AC486E">
        <w:trPr>
          <w:tblCellSpacing w:w="15" w:type="dxa"/>
        </w:trPr>
        <w:tc>
          <w:tcPr>
            <w:tcW w:w="18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г. Москва</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0.77-0.45</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0.4-0.33</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0.45-0.38</w:t>
            </w:r>
          </w:p>
        </w:tc>
        <w:tc>
          <w:tcPr>
            <w:tcW w:w="181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1.8</w:t>
            </w:r>
          </w:p>
        </w:tc>
      </w:tr>
      <w:tr w:rsidR="00DA43F6" w:rsidRPr="0065171B" w:rsidTr="00AC486E">
        <w:trPr>
          <w:tblCellSpacing w:w="15" w:type="dxa"/>
        </w:trPr>
        <w:tc>
          <w:tcPr>
            <w:tcW w:w="18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Белоруссия</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0.5-0.4</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0.33</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0.67-0.40</w:t>
            </w:r>
          </w:p>
        </w:tc>
        <w:tc>
          <w:tcPr>
            <w:tcW w:w="181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2.0</w:t>
            </w:r>
          </w:p>
        </w:tc>
      </w:tr>
      <w:tr w:rsidR="00DA43F6" w:rsidRPr="0065171B" w:rsidTr="00AC486E">
        <w:trPr>
          <w:tblCellSpacing w:w="15" w:type="dxa"/>
        </w:trPr>
        <w:tc>
          <w:tcPr>
            <w:tcW w:w="18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Украина</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0.8-0.4</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0.5-0.37</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0.56-0.33</w:t>
            </w:r>
          </w:p>
        </w:tc>
        <w:tc>
          <w:tcPr>
            <w:tcW w:w="181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2.6-2.0</w:t>
            </w:r>
          </w:p>
        </w:tc>
      </w:tr>
      <w:tr w:rsidR="00DA43F6" w:rsidRPr="0065171B" w:rsidTr="00AC486E">
        <w:trPr>
          <w:tblCellSpacing w:w="15" w:type="dxa"/>
        </w:trPr>
        <w:tc>
          <w:tcPr>
            <w:tcW w:w="18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Литва</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0.6-0.28</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0.25-0.21</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0.5-0.26</w:t>
            </w:r>
          </w:p>
        </w:tc>
        <w:tc>
          <w:tcPr>
            <w:tcW w:w="181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1.9</w:t>
            </w:r>
          </w:p>
        </w:tc>
      </w:tr>
      <w:tr w:rsidR="00DA43F6" w:rsidRPr="0065171B" w:rsidTr="00AC486E">
        <w:trPr>
          <w:tblCellSpacing w:w="15" w:type="dxa"/>
        </w:trPr>
        <w:tc>
          <w:tcPr>
            <w:tcW w:w="18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Польша</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0.7-0.55</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05-0.3</w:t>
            </w:r>
          </w:p>
        </w:tc>
        <w:tc>
          <w:tcPr>
            <w:tcW w:w="181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0.6</w:t>
            </w:r>
          </w:p>
        </w:tc>
        <w:tc>
          <w:tcPr>
            <w:tcW w:w="181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2.6-2.0</w:t>
            </w:r>
          </w:p>
        </w:tc>
      </w:tr>
    </w:tbl>
    <w:p w:rsidR="00DA43F6" w:rsidRPr="0065171B" w:rsidRDefault="00DA43F6" w:rsidP="00DA43F6">
      <w:pPr>
        <w:shd w:val="clear" w:color="auto" w:fill="FFFFFF"/>
        <w:spacing w:before="100" w:beforeAutospacing="1" w:after="100" w:afterAutospacing="1"/>
        <w:rPr>
          <w:color w:val="000000"/>
        </w:rPr>
      </w:pPr>
      <w:r w:rsidRPr="0065171B">
        <w:rPr>
          <w:b/>
          <w:bCs/>
          <w:color w:val="000000"/>
        </w:rPr>
        <w:t xml:space="preserve">Таблица </w:t>
      </w:r>
      <w:r>
        <w:rPr>
          <w:b/>
          <w:bCs/>
          <w:color w:val="000000"/>
        </w:rPr>
        <w:t>3</w:t>
      </w:r>
      <w:r w:rsidRPr="0065171B">
        <w:rPr>
          <w:b/>
          <w:bCs/>
          <w:color w:val="000000"/>
        </w:rPr>
        <w:t>.Теплопроводность различных материалов</w:t>
      </w:r>
      <w:r w:rsidRPr="0065171B">
        <w:rPr>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3074"/>
        <w:gridCol w:w="3152"/>
      </w:tblGrid>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Материал</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 xml:space="preserve">Плотность, </w:t>
            </w:r>
            <w:r w:rsidRPr="0065171B">
              <w:sym w:font="Symbol" w:char="F072"/>
            </w:r>
            <w:r w:rsidRPr="0065171B">
              <w:t xml:space="preserve"> (кг/м</w:t>
            </w:r>
            <w:r w:rsidRPr="0065171B">
              <w:rPr>
                <w:vertAlign w:val="superscript"/>
              </w:rPr>
              <w:t>3</w:t>
            </w:r>
            <w:r w:rsidRPr="0065171B">
              <w:t>)</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 xml:space="preserve">Теплопроводность </w:t>
            </w:r>
            <w:r w:rsidRPr="0065171B">
              <w:sym w:font="Symbol" w:char="F06C"/>
            </w:r>
            <w:r w:rsidRPr="0065171B">
              <w:t xml:space="preserve"> (Вт/м К)</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Стекловолокно</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100-150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0.045-0.060</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Минеральная вата</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15-300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0.05</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Пенополистирол</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10-45</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0.05</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Пенополиуретан</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20-80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0.036</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Древесина</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300-900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0.10-0.23</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Кирпич</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980-2000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0.45-0.90</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Легкий бетон</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jc w:val="center"/>
            </w:pPr>
            <w:r w:rsidRPr="0065171B">
              <w:t>300</w:t>
            </w:r>
          </w:p>
          <w:p w:rsidR="00DA43F6" w:rsidRPr="0065171B" w:rsidRDefault="00DA43F6" w:rsidP="00AC486E">
            <w:pPr>
              <w:jc w:val="center"/>
            </w:pPr>
            <w:r w:rsidRPr="0065171B">
              <w:t>600</w:t>
            </w:r>
          </w:p>
          <w:p w:rsidR="00DA43F6" w:rsidRPr="0065171B" w:rsidRDefault="00DA43F6" w:rsidP="00AC486E">
            <w:pPr>
              <w:jc w:val="center"/>
            </w:pPr>
            <w:r w:rsidRPr="0065171B">
              <w:t>900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jc w:val="center"/>
            </w:pPr>
            <w:r w:rsidRPr="0065171B">
              <w:t>0.10</w:t>
            </w:r>
          </w:p>
          <w:p w:rsidR="00DA43F6" w:rsidRPr="0065171B" w:rsidRDefault="00DA43F6" w:rsidP="00AC486E">
            <w:pPr>
              <w:jc w:val="center"/>
            </w:pPr>
            <w:r w:rsidRPr="0065171B">
              <w:t>0.20</w:t>
            </w:r>
          </w:p>
          <w:p w:rsidR="00DA43F6" w:rsidRPr="0065171B" w:rsidRDefault="00DA43F6" w:rsidP="00AC486E">
            <w:pPr>
              <w:jc w:val="center"/>
            </w:pPr>
            <w:r w:rsidRPr="0065171B">
              <w:t>0.35</w:t>
            </w:r>
          </w:p>
        </w:tc>
      </w:tr>
      <w:tr w:rsidR="00DA43F6" w:rsidRPr="0065171B" w:rsidTr="00AC486E">
        <w:trPr>
          <w:tblCellSpacing w:w="15" w:type="dxa"/>
        </w:trPr>
        <w:tc>
          <w:tcPr>
            <w:tcW w:w="3165"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Тяжелый бетон</w:t>
            </w:r>
          </w:p>
        </w:tc>
        <w:tc>
          <w:tcPr>
            <w:tcW w:w="31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jc w:val="center"/>
            </w:pPr>
            <w:r w:rsidRPr="0065171B">
              <w:t>1000</w:t>
            </w:r>
          </w:p>
          <w:p w:rsidR="00DA43F6" w:rsidRPr="0065171B" w:rsidRDefault="00DA43F6" w:rsidP="00AC486E">
            <w:pPr>
              <w:jc w:val="center"/>
            </w:pPr>
            <w:r w:rsidRPr="0065171B">
              <w:t>1500</w:t>
            </w:r>
          </w:p>
          <w:p w:rsidR="00DA43F6" w:rsidRPr="0065171B" w:rsidRDefault="00DA43F6" w:rsidP="00AC486E">
            <w:pPr>
              <w:jc w:val="center"/>
            </w:pPr>
            <w:r w:rsidRPr="0065171B">
              <w:lastRenderedPageBreak/>
              <w:t>2000</w:t>
            </w:r>
          </w:p>
          <w:p w:rsidR="00DA43F6" w:rsidRPr="0065171B" w:rsidRDefault="00DA43F6" w:rsidP="00AC486E">
            <w:pPr>
              <w:jc w:val="center"/>
            </w:pPr>
            <w:r w:rsidRPr="0065171B">
              <w:t>2400</w:t>
            </w:r>
          </w:p>
        </w:tc>
        <w:tc>
          <w:tcPr>
            <w:tcW w:w="3180"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65171B" w:rsidRDefault="00DA43F6" w:rsidP="00AC486E">
            <w:pPr>
              <w:jc w:val="center"/>
            </w:pPr>
            <w:r w:rsidRPr="0065171B">
              <w:lastRenderedPageBreak/>
              <w:t>0.38-0.60</w:t>
            </w:r>
          </w:p>
          <w:p w:rsidR="00DA43F6" w:rsidRPr="0065171B" w:rsidRDefault="00DA43F6" w:rsidP="00AC486E">
            <w:pPr>
              <w:jc w:val="center"/>
            </w:pPr>
            <w:r w:rsidRPr="0065171B">
              <w:t>1.18</w:t>
            </w:r>
          </w:p>
          <w:p w:rsidR="00DA43F6" w:rsidRPr="0065171B" w:rsidRDefault="00DA43F6" w:rsidP="00AC486E">
            <w:pPr>
              <w:jc w:val="center"/>
            </w:pPr>
            <w:r w:rsidRPr="0065171B">
              <w:lastRenderedPageBreak/>
              <w:t>1.80</w:t>
            </w:r>
          </w:p>
        </w:tc>
      </w:tr>
    </w:tbl>
    <w:p w:rsidR="00DA43F6" w:rsidRPr="0065171B" w:rsidRDefault="00DA43F6" w:rsidP="00DA43F6">
      <w:pPr>
        <w:shd w:val="clear" w:color="auto" w:fill="FFFFFF"/>
        <w:spacing w:before="100" w:beforeAutospacing="1" w:after="100" w:afterAutospacing="1"/>
        <w:rPr>
          <w:color w:val="000000"/>
        </w:rPr>
      </w:pPr>
      <w:r w:rsidRPr="0065171B">
        <w:rPr>
          <w:b/>
          <w:bCs/>
          <w:color w:val="000000"/>
        </w:rPr>
        <w:lastRenderedPageBreak/>
        <w:t>При обследовании теплотрасс проверяются следующие возможные причины потери энергии:</w:t>
      </w:r>
    </w:p>
    <w:p w:rsidR="00DA43F6" w:rsidRPr="0065171B" w:rsidRDefault="00DA43F6" w:rsidP="00DA43F6">
      <w:pPr>
        <w:numPr>
          <w:ilvl w:val="0"/>
          <w:numId w:val="40"/>
        </w:numPr>
        <w:shd w:val="clear" w:color="auto" w:fill="FFFFFF"/>
        <w:spacing w:before="100" w:beforeAutospacing="1" w:after="100" w:afterAutospacing="1"/>
        <w:rPr>
          <w:color w:val="000000"/>
        </w:rPr>
      </w:pPr>
      <w:r w:rsidRPr="0065171B">
        <w:rPr>
          <w:color w:val="000000"/>
        </w:rPr>
        <w:t>Наличие плохого качества изоляции. Влияние нарушения изоляции теплотрасс при наружной прокладке приведено в аналогичном разделе для промышленности.</w:t>
      </w:r>
    </w:p>
    <w:p w:rsidR="00DA43F6" w:rsidRPr="0065171B" w:rsidRDefault="00DA43F6" w:rsidP="00DA43F6">
      <w:pPr>
        <w:numPr>
          <w:ilvl w:val="0"/>
          <w:numId w:val="40"/>
        </w:numPr>
        <w:shd w:val="clear" w:color="auto" w:fill="FFFFFF"/>
        <w:spacing w:before="100" w:beforeAutospacing="1" w:after="100" w:afterAutospacing="1"/>
        <w:rPr>
          <w:color w:val="000000"/>
        </w:rPr>
      </w:pPr>
      <w:r w:rsidRPr="0065171B">
        <w:rPr>
          <w:color w:val="000000"/>
        </w:rPr>
        <w:t>Утечки воды в теплотрассе ( определяются по расходу подпиточной воды либо по балансу расхода воды в прямой и обратной трубах).</w:t>
      </w:r>
    </w:p>
    <w:p w:rsidR="00DA43F6" w:rsidRPr="0065171B" w:rsidRDefault="00DA43F6" w:rsidP="00DA43F6">
      <w:pPr>
        <w:numPr>
          <w:ilvl w:val="0"/>
          <w:numId w:val="40"/>
        </w:numPr>
        <w:shd w:val="clear" w:color="auto" w:fill="FFFFFF"/>
        <w:spacing w:before="100" w:beforeAutospacing="1" w:after="100" w:afterAutospacing="1"/>
        <w:rPr>
          <w:color w:val="000000"/>
        </w:rPr>
      </w:pPr>
      <w:r w:rsidRPr="0065171B">
        <w:rPr>
          <w:color w:val="000000"/>
        </w:rPr>
        <w:t>Увлажнение теплоизоляции вследствие затопления теплотрассы грунтовыми водами (определяется по парению в смотровых колодцах и по удельной величине теплопотерь). Потери тепла устраняются либо наружной прокладкой теплотрасс, либо применением предварительно изолированных труб.</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Потери тепловой энергии в центральных тепловых пунктах определяются</w:t>
      </w:r>
      <w:r w:rsidRPr="0065171B">
        <w:rPr>
          <w:color w:val="000000"/>
        </w:rPr>
        <w:t>:</w:t>
      </w:r>
    </w:p>
    <w:p w:rsidR="00DA43F6" w:rsidRPr="0065171B" w:rsidRDefault="00DA43F6" w:rsidP="00DA43F6">
      <w:pPr>
        <w:numPr>
          <w:ilvl w:val="0"/>
          <w:numId w:val="41"/>
        </w:numPr>
        <w:shd w:val="clear" w:color="auto" w:fill="FFFFFF"/>
        <w:spacing w:before="100" w:beforeAutospacing="1" w:after="100" w:afterAutospacing="1"/>
        <w:rPr>
          <w:color w:val="000000"/>
        </w:rPr>
      </w:pPr>
      <w:r w:rsidRPr="0065171B">
        <w:rPr>
          <w:color w:val="000000"/>
        </w:rPr>
        <w:t>Нарушением теплоизоляции</w:t>
      </w:r>
    </w:p>
    <w:p w:rsidR="00DA43F6" w:rsidRPr="0065171B" w:rsidRDefault="00DA43F6" w:rsidP="00DA43F6">
      <w:pPr>
        <w:numPr>
          <w:ilvl w:val="0"/>
          <w:numId w:val="41"/>
        </w:numPr>
        <w:shd w:val="clear" w:color="auto" w:fill="FFFFFF"/>
        <w:spacing w:before="100" w:beforeAutospacing="1" w:after="100" w:afterAutospacing="1"/>
        <w:rPr>
          <w:color w:val="000000"/>
        </w:rPr>
      </w:pPr>
      <w:r w:rsidRPr="0065171B">
        <w:rPr>
          <w:color w:val="000000"/>
        </w:rPr>
        <w:t>Утечками теплоносителя</w:t>
      </w:r>
    </w:p>
    <w:p w:rsidR="00DA43F6" w:rsidRPr="0065171B" w:rsidRDefault="00DA43F6" w:rsidP="00DA43F6">
      <w:pPr>
        <w:numPr>
          <w:ilvl w:val="0"/>
          <w:numId w:val="41"/>
        </w:numPr>
        <w:shd w:val="clear" w:color="auto" w:fill="FFFFFF"/>
        <w:spacing w:before="100" w:beforeAutospacing="1" w:after="100" w:afterAutospacing="1"/>
        <w:rPr>
          <w:color w:val="000000"/>
        </w:rPr>
      </w:pPr>
      <w:r w:rsidRPr="0065171B">
        <w:rPr>
          <w:color w:val="000000"/>
        </w:rPr>
        <w:t>Плохой регулировкой теплового пункта.</w:t>
      </w:r>
    </w:p>
    <w:p w:rsidR="00DA43F6" w:rsidRPr="0065171B" w:rsidRDefault="00DA43F6" w:rsidP="00DA43F6">
      <w:pPr>
        <w:numPr>
          <w:ilvl w:val="0"/>
          <w:numId w:val="41"/>
        </w:numPr>
        <w:shd w:val="clear" w:color="auto" w:fill="FFFFFF"/>
        <w:spacing w:before="100" w:beforeAutospacing="1" w:after="100" w:afterAutospacing="1"/>
        <w:rPr>
          <w:color w:val="000000"/>
        </w:rPr>
      </w:pPr>
      <w:r w:rsidRPr="0065171B">
        <w:rPr>
          <w:color w:val="000000"/>
        </w:rPr>
        <w:t>Несогласованным режимом работы сетевых насосов.</w:t>
      </w:r>
    </w:p>
    <w:p w:rsidR="00DA43F6" w:rsidRPr="0065171B" w:rsidRDefault="00DA43F6" w:rsidP="00DA43F6">
      <w:pPr>
        <w:numPr>
          <w:ilvl w:val="0"/>
          <w:numId w:val="41"/>
        </w:numPr>
        <w:shd w:val="clear" w:color="auto" w:fill="FFFFFF"/>
        <w:spacing w:before="100" w:beforeAutospacing="1" w:after="100" w:afterAutospacing="1"/>
        <w:rPr>
          <w:color w:val="000000"/>
        </w:rPr>
      </w:pPr>
      <w:r w:rsidRPr="0065171B">
        <w:rPr>
          <w:color w:val="000000"/>
        </w:rPr>
        <w:t>Наличием отложений в теплообменниках, приводящих к увеличению их гидравлического сопротивления и ухудшению процессов теплообмена.</w:t>
      </w:r>
    </w:p>
    <w:p w:rsidR="00DA43F6" w:rsidRPr="0065171B" w:rsidRDefault="00DA43F6" w:rsidP="00DA43F6">
      <w:pPr>
        <w:shd w:val="clear" w:color="auto" w:fill="FFFFFF"/>
        <w:spacing w:before="100" w:beforeAutospacing="1" w:after="100" w:afterAutospacing="1"/>
        <w:rPr>
          <w:color w:val="000000"/>
        </w:rPr>
      </w:pPr>
      <w:r w:rsidRPr="0065171B">
        <w:rPr>
          <w:color w:val="000000"/>
        </w:rPr>
        <w:t>Оценка потерь проводится по результатам приборного обследования и тепловых расчетов.</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Потери теплоты на внутримикрорайонных (разводящих) теплотрассах определяются аналогично потерям на центральных (магистральных) теплотрассах</w:t>
      </w:r>
      <w:r w:rsidRPr="0065171B">
        <w:rPr>
          <w:color w:val="000000"/>
        </w:rPr>
        <w:t>.</w:t>
      </w:r>
    </w:p>
    <w:p w:rsidR="00DA43F6" w:rsidRPr="0065171B" w:rsidRDefault="00DA43F6" w:rsidP="00DA43F6">
      <w:pPr>
        <w:shd w:val="clear" w:color="auto" w:fill="FFFFFF"/>
        <w:spacing w:before="100" w:beforeAutospacing="1" w:after="100" w:afterAutospacing="1"/>
        <w:rPr>
          <w:color w:val="000000"/>
        </w:rPr>
      </w:pPr>
      <w:r w:rsidRPr="0065171B">
        <w:rPr>
          <w:b/>
          <w:bCs/>
          <w:color w:val="000000"/>
        </w:rPr>
        <w:t>Теплопотребление и тепловые пункты домов.</w:t>
      </w:r>
    </w:p>
    <w:p w:rsidR="00DA43F6" w:rsidRPr="0065171B" w:rsidRDefault="00DA43F6" w:rsidP="00DA43F6">
      <w:pPr>
        <w:shd w:val="clear" w:color="auto" w:fill="FFFFFF"/>
        <w:spacing w:before="100" w:beforeAutospacing="1" w:after="100" w:afterAutospacing="1"/>
        <w:rPr>
          <w:color w:val="000000"/>
        </w:rPr>
      </w:pPr>
      <w:r w:rsidRPr="0065171B">
        <w:rPr>
          <w:color w:val="000000"/>
        </w:rPr>
        <w:t>На потребление энергии в здании оказываю воздействие следующие факторы:</w:t>
      </w:r>
    </w:p>
    <w:p w:rsidR="00DA43F6" w:rsidRPr="0065171B" w:rsidRDefault="00DA43F6" w:rsidP="00DA43F6">
      <w:pPr>
        <w:numPr>
          <w:ilvl w:val="0"/>
          <w:numId w:val="42"/>
        </w:numPr>
        <w:shd w:val="clear" w:color="auto" w:fill="FFFFFF"/>
        <w:spacing w:before="100" w:beforeAutospacing="1" w:after="100" w:afterAutospacing="1"/>
        <w:rPr>
          <w:color w:val="000000"/>
        </w:rPr>
      </w:pPr>
      <w:r w:rsidRPr="0065171B">
        <w:rPr>
          <w:color w:val="000000"/>
        </w:rPr>
        <w:t>Климат.</w:t>
      </w:r>
    </w:p>
    <w:p w:rsidR="00DA43F6" w:rsidRPr="0065171B" w:rsidRDefault="00DA43F6" w:rsidP="00DA43F6">
      <w:pPr>
        <w:numPr>
          <w:ilvl w:val="0"/>
          <w:numId w:val="42"/>
        </w:numPr>
        <w:shd w:val="clear" w:color="auto" w:fill="FFFFFF"/>
        <w:spacing w:before="100" w:beforeAutospacing="1" w:after="100" w:afterAutospacing="1"/>
        <w:rPr>
          <w:color w:val="000000"/>
        </w:rPr>
      </w:pPr>
      <w:r w:rsidRPr="0065171B">
        <w:rPr>
          <w:color w:val="000000"/>
        </w:rPr>
        <w:t>Характеристики здания.</w:t>
      </w:r>
    </w:p>
    <w:p w:rsidR="00DA43F6" w:rsidRPr="0065171B" w:rsidRDefault="00DA43F6" w:rsidP="00DA43F6">
      <w:pPr>
        <w:numPr>
          <w:ilvl w:val="0"/>
          <w:numId w:val="42"/>
        </w:numPr>
        <w:shd w:val="clear" w:color="auto" w:fill="FFFFFF"/>
        <w:spacing w:before="100" w:beforeAutospacing="1" w:after="100" w:afterAutospacing="1"/>
        <w:rPr>
          <w:color w:val="000000"/>
        </w:rPr>
      </w:pPr>
      <w:r w:rsidRPr="0065171B">
        <w:rPr>
          <w:color w:val="000000"/>
        </w:rPr>
        <w:t>Режим работы системы отопления.</w:t>
      </w:r>
    </w:p>
    <w:p w:rsidR="00DA43F6" w:rsidRPr="0065171B" w:rsidRDefault="00DA43F6" w:rsidP="00DA43F6">
      <w:pPr>
        <w:numPr>
          <w:ilvl w:val="0"/>
          <w:numId w:val="42"/>
        </w:numPr>
        <w:shd w:val="clear" w:color="auto" w:fill="FFFFFF"/>
        <w:spacing w:before="100" w:beforeAutospacing="1" w:after="100" w:afterAutospacing="1"/>
        <w:rPr>
          <w:color w:val="000000"/>
        </w:rPr>
      </w:pPr>
      <w:r w:rsidRPr="0065171B">
        <w:rPr>
          <w:color w:val="000000"/>
        </w:rPr>
        <w:t>Отношение потребителей.</w:t>
      </w:r>
    </w:p>
    <w:p w:rsidR="00DA43F6" w:rsidRPr="0065171B" w:rsidRDefault="00DA43F6" w:rsidP="00DA43F6">
      <w:pPr>
        <w:shd w:val="clear" w:color="auto" w:fill="FFFFFF"/>
        <w:spacing w:before="100" w:beforeAutospacing="1" w:after="100" w:afterAutospacing="1"/>
        <w:rPr>
          <w:color w:val="000000"/>
        </w:rPr>
      </w:pPr>
      <w:r w:rsidRPr="0065171B">
        <w:rPr>
          <w:color w:val="000000"/>
        </w:rPr>
        <w:t xml:space="preserve">Большинство систем отопления создано с системой регулирования отопления из центральной котельной по температуре воды подаваемой в теплосеть. Общие недостатки такой системы отмечались выше в разделе отопления промышленных предприятий. Недостатки этой системы при регулировании режима отопления домов усложняются. Необходимо проводить настройку режимов работы нескольких параллельно работающих потребителей. Последовательно дом за домом необходимо настраивать, с последующей корректировкой, режим работы тепловых узлов Каждый дом работает со своим перепадом давления на прямой и обратной линии. При этом наблюдается ситуация, что одни дома перегреваются (завышены размеры дроссельной диафрагмы перед отопительным узлом), а другим домам тепла не хватает. Учитывая жалобы жильцов плохо обогреваемых домов, система отопления работает в режиме "перетопа". При энергоаудите тепловых пунктов домов необходимо сравнить реальный расход теплоты с проектным и, используя современную аппаратуру (теплосчетчики с накладными датчиками без врезки в систему отопления), привести режим работы теплового узла в соответствие с проектными </w:t>
      </w:r>
      <w:r w:rsidRPr="0065171B">
        <w:rPr>
          <w:color w:val="000000"/>
        </w:rPr>
        <w:lastRenderedPageBreak/>
        <w:t>показателями, оценить состояние дома. Дополнительные исследования с помощью инфракрасных термометров позволяют выявить элементы конструкций зданий с низким качеством теплоизоляции. Проведение измерений теплопотреблений домов микрорайона, подключенных к одному центральному тепловому пункту, позволит провести перерегулировку системы и оптимизировать систему распределения теплоты по домам. При этом необходимо рассмотреть возможность внедрения новых разработок для регулирования систем отопления, учета расхода тепла и горячей воды.</w:t>
      </w:r>
    </w:p>
    <w:p w:rsidR="00DA43F6" w:rsidRPr="0065171B" w:rsidRDefault="00DA43F6" w:rsidP="00DA43F6">
      <w:pPr>
        <w:shd w:val="clear" w:color="auto" w:fill="FFFFFF"/>
        <w:spacing w:before="100" w:beforeAutospacing="1" w:after="100" w:afterAutospacing="1"/>
        <w:rPr>
          <w:color w:val="000000"/>
        </w:rPr>
      </w:pPr>
      <w:r w:rsidRPr="0065171B">
        <w:rPr>
          <w:color w:val="000000"/>
        </w:rPr>
        <w:t>Оснащение систем теплоснабжения современными средствами учета и регулирования позволяет получить значительную экономию при относительно низких капиталовложениях и сроках окупаемости. Это позволяет:</w:t>
      </w:r>
    </w:p>
    <w:p w:rsidR="00DA43F6" w:rsidRPr="0065171B" w:rsidRDefault="00DA43F6" w:rsidP="00DA43F6">
      <w:pPr>
        <w:numPr>
          <w:ilvl w:val="0"/>
          <w:numId w:val="43"/>
        </w:numPr>
        <w:shd w:val="clear" w:color="auto" w:fill="FFFFFF"/>
        <w:spacing w:before="100" w:beforeAutospacing="1" w:after="100" w:afterAutospacing="1"/>
        <w:rPr>
          <w:color w:val="000000"/>
        </w:rPr>
      </w:pPr>
      <w:r w:rsidRPr="0065171B">
        <w:rPr>
          <w:color w:val="000000"/>
        </w:rPr>
        <w:t>Получить экономию энергоресурсов.</w:t>
      </w:r>
    </w:p>
    <w:p w:rsidR="00DA43F6" w:rsidRPr="0065171B" w:rsidRDefault="00DA43F6" w:rsidP="00DA43F6">
      <w:pPr>
        <w:numPr>
          <w:ilvl w:val="0"/>
          <w:numId w:val="43"/>
        </w:numPr>
        <w:shd w:val="clear" w:color="auto" w:fill="FFFFFF"/>
        <w:spacing w:before="100" w:beforeAutospacing="1" w:after="100" w:afterAutospacing="1"/>
        <w:rPr>
          <w:color w:val="000000"/>
        </w:rPr>
      </w:pPr>
      <w:r w:rsidRPr="0065171B">
        <w:rPr>
          <w:color w:val="000000"/>
        </w:rPr>
        <w:t>Улучшить тепловой комфорт.</w:t>
      </w:r>
    </w:p>
    <w:p w:rsidR="00DA43F6" w:rsidRPr="0065171B" w:rsidRDefault="00DA43F6" w:rsidP="00DA43F6">
      <w:pPr>
        <w:numPr>
          <w:ilvl w:val="0"/>
          <w:numId w:val="43"/>
        </w:numPr>
        <w:shd w:val="clear" w:color="auto" w:fill="FFFFFF"/>
        <w:spacing w:before="100" w:beforeAutospacing="1" w:after="100" w:afterAutospacing="1"/>
        <w:rPr>
          <w:color w:val="000000"/>
        </w:rPr>
      </w:pPr>
      <w:r w:rsidRPr="0065171B">
        <w:rPr>
          <w:color w:val="000000"/>
        </w:rPr>
        <w:t>Повысить безопасность и надежность системы.</w:t>
      </w:r>
    </w:p>
    <w:p w:rsidR="00DA43F6" w:rsidRPr="0065171B" w:rsidRDefault="00DA43F6" w:rsidP="00DA43F6">
      <w:pPr>
        <w:numPr>
          <w:ilvl w:val="0"/>
          <w:numId w:val="43"/>
        </w:numPr>
        <w:shd w:val="clear" w:color="auto" w:fill="FFFFFF"/>
        <w:spacing w:before="100" w:beforeAutospacing="1" w:after="100" w:afterAutospacing="1"/>
        <w:rPr>
          <w:color w:val="000000"/>
        </w:rPr>
      </w:pPr>
      <w:r w:rsidRPr="0065171B">
        <w:rPr>
          <w:color w:val="000000"/>
        </w:rPr>
        <w:t>Внедрить систему оплаты по фактическому энергопотреблению.</w:t>
      </w:r>
    </w:p>
    <w:p w:rsidR="00DA43F6" w:rsidRPr="0065171B" w:rsidRDefault="00DA43F6" w:rsidP="00DA43F6">
      <w:pPr>
        <w:shd w:val="clear" w:color="auto" w:fill="FFFFFF"/>
        <w:spacing w:before="100" w:beforeAutospacing="1" w:after="100" w:afterAutospacing="1"/>
        <w:rPr>
          <w:color w:val="000000"/>
        </w:rPr>
      </w:pPr>
      <w:r w:rsidRPr="0065171B">
        <w:rPr>
          <w:color w:val="000000"/>
        </w:rPr>
        <w:t>Перевод оплаты за коммунальные услуги по фактическим затратам, с разъяснением жильцам соответствия стоимости услуг фактическим затратам тепла, пробуждает желание экономить тепло. Регуляторы и приборы учета должны использоваться вместе. Индивидуальный учет потребления эффективен тогда, когда потребитель имеет возможность регулировать расход тепла в зависимости от своих собственных потребностей.</w:t>
      </w: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r w:rsidRPr="00306815">
        <w:rPr>
          <w:b/>
        </w:rPr>
        <w:t xml:space="preserve">Лекция </w:t>
      </w:r>
      <w:r w:rsidRPr="00AB3B72">
        <w:rPr>
          <w:b/>
        </w:rPr>
        <w:t>13</w:t>
      </w:r>
      <w:r w:rsidRPr="00306815">
        <w:rPr>
          <w:b/>
        </w:rPr>
        <w:t xml:space="preserve">. </w:t>
      </w:r>
    </w:p>
    <w:p w:rsidR="00DA43F6" w:rsidRDefault="00DA43F6" w:rsidP="00DA43F6">
      <w:pPr>
        <w:ind w:firstLine="284"/>
        <w:jc w:val="both"/>
        <w:rPr>
          <w:color w:val="000000"/>
        </w:rPr>
      </w:pPr>
      <w:r w:rsidRPr="00306815">
        <w:rPr>
          <w:b/>
        </w:rPr>
        <w:t>Тема:</w:t>
      </w:r>
      <w:r w:rsidRPr="00E9485A">
        <w:rPr>
          <w:b/>
        </w:rPr>
        <w:t xml:space="preserve"> </w:t>
      </w:r>
      <w:r w:rsidRPr="001F0D15">
        <w:rPr>
          <w:b/>
        </w:rPr>
        <w:t>Анализ режимов работы систем электроснабжения и водоотведения объектов коммунального хозяйства</w:t>
      </w:r>
    </w:p>
    <w:p w:rsidR="00DA43F6" w:rsidRPr="00264AF0" w:rsidRDefault="00DA43F6" w:rsidP="00DA43F6">
      <w:pPr>
        <w:shd w:val="clear" w:color="auto" w:fill="FFFFFF"/>
        <w:spacing w:before="100" w:beforeAutospacing="1" w:after="100" w:afterAutospacing="1"/>
      </w:pPr>
      <w:r w:rsidRPr="00264AF0">
        <w:t>Практически каждая коммунальная квартира оборудована</w:t>
      </w:r>
      <w:r w:rsidRPr="00264AF0">
        <w:rPr>
          <w:b/>
          <w:bCs/>
        </w:rPr>
        <w:t> </w:t>
      </w:r>
      <w:r w:rsidRPr="00264AF0">
        <w:t>электросчетчиками и население само заинтересовано в электросбережении. С ростом цен на электроэнергию население будет больше уделять внимания приобретению экономичного электрооборудования (холодильники, осветительные приборы и т.п.). Все большее распространение приобретают экономичные точечные источники освещения, которые создают необходимый уровень освещенности в рабочей зоне и мягкий рассеянный свет в квартире.</w:t>
      </w:r>
    </w:p>
    <w:p w:rsidR="00DA43F6" w:rsidRDefault="00DA43F6" w:rsidP="00DA43F6">
      <w:pPr>
        <w:shd w:val="clear" w:color="auto" w:fill="FFFFFF"/>
        <w:spacing w:before="100" w:beforeAutospacing="1" w:after="100" w:afterAutospacing="1"/>
      </w:pPr>
      <w:r w:rsidRPr="00264AF0">
        <w:t>Вопросы оптимизации энергозатрат в других коммунальных службах рассмотрены отдельно. Остается открытым режим работы трансформаторных подстанций и их резервы мощности, обеспечивающие развитие жилого микрорайона. Использование электронных счетчиков позволяет по часовым и недельным графикам энергопотребления выполнить такие оценки и определить резервы установленной мощности трансформаторных подстанций.</w:t>
      </w:r>
    </w:p>
    <w:p w:rsidR="00DA43F6" w:rsidRPr="00264AF0" w:rsidRDefault="00DA43F6" w:rsidP="00DA43F6">
      <w:pPr>
        <w:shd w:val="clear" w:color="auto" w:fill="FFFFFF"/>
        <w:spacing w:before="100" w:beforeAutospacing="1" w:after="100" w:afterAutospacing="1"/>
      </w:pPr>
      <w:r w:rsidRPr="00264AF0">
        <w:rPr>
          <w:b/>
          <w:bCs/>
        </w:rPr>
        <w:t>Анализ режимов работы системы водоотведения</w:t>
      </w:r>
    </w:p>
    <w:p w:rsidR="00DA43F6" w:rsidRPr="00264AF0" w:rsidRDefault="00DA43F6" w:rsidP="00DA43F6">
      <w:pPr>
        <w:shd w:val="clear" w:color="auto" w:fill="FFFFFF"/>
        <w:spacing w:before="100" w:beforeAutospacing="1" w:after="100" w:afterAutospacing="1"/>
      </w:pPr>
      <w:r w:rsidRPr="00264AF0">
        <w:t>Анализ режимов системы воодоотведения сводится в основном к анализу режимов работы насосного оборудования. Эти вопросы подробно рассмотрены в анализе системы водоснабжения и</w:t>
      </w:r>
      <w:r>
        <w:t xml:space="preserve"> </w:t>
      </w:r>
      <w:r w:rsidRPr="00264AF0">
        <w:t>водоотведения промышленных предприятий.</w:t>
      </w:r>
    </w:p>
    <w:p w:rsidR="00DA43F6" w:rsidRPr="003C1EBC" w:rsidRDefault="00DA43F6" w:rsidP="00DA43F6">
      <w:pPr>
        <w:shd w:val="clear" w:color="auto" w:fill="FFFFFF"/>
        <w:ind w:firstLine="322"/>
        <w:jc w:val="both"/>
      </w:pPr>
    </w:p>
    <w:p w:rsidR="00DA43F6" w:rsidRPr="003C1EBC" w:rsidRDefault="00DA43F6" w:rsidP="00DA43F6">
      <w:pPr>
        <w:shd w:val="clear" w:color="auto" w:fill="FFFFFF"/>
        <w:ind w:firstLine="312"/>
        <w:jc w:val="both"/>
      </w:pPr>
    </w:p>
    <w:p w:rsidR="00DA43F6" w:rsidRDefault="00DA43F6" w:rsidP="00DA43F6">
      <w:pPr>
        <w:shd w:val="clear" w:color="auto" w:fill="FFFFFF"/>
        <w:ind w:firstLine="302"/>
        <w:jc w:val="both"/>
      </w:pPr>
    </w:p>
    <w:p w:rsidR="00DA43F6" w:rsidRDefault="00DA43F6" w:rsidP="00DA43F6">
      <w:pPr>
        <w:ind w:firstLine="284"/>
        <w:jc w:val="both"/>
        <w:rPr>
          <w:b/>
        </w:rPr>
      </w:pPr>
      <w:r w:rsidRPr="00306815">
        <w:rPr>
          <w:b/>
        </w:rPr>
        <w:t xml:space="preserve">Лекция </w:t>
      </w:r>
      <w:r>
        <w:rPr>
          <w:b/>
        </w:rPr>
        <w:t>14</w:t>
      </w:r>
      <w:r w:rsidRPr="00306815">
        <w:rPr>
          <w:b/>
        </w:rPr>
        <w:t xml:space="preserve">. </w:t>
      </w:r>
    </w:p>
    <w:p w:rsidR="00DA43F6" w:rsidRDefault="00DA43F6" w:rsidP="00DA43F6">
      <w:pPr>
        <w:shd w:val="clear" w:color="auto" w:fill="FFFFFF"/>
        <w:ind w:firstLine="322"/>
        <w:jc w:val="both"/>
        <w:rPr>
          <w:color w:val="000000"/>
        </w:rPr>
      </w:pPr>
      <w:r w:rsidRPr="00306815">
        <w:rPr>
          <w:b/>
        </w:rPr>
        <w:t>Тема:</w:t>
      </w:r>
      <w:r>
        <w:rPr>
          <w:b/>
        </w:rPr>
        <w:t xml:space="preserve"> </w:t>
      </w:r>
      <w:r w:rsidRPr="001F0D15">
        <w:rPr>
          <w:b/>
        </w:rPr>
        <w:t>Приборное обеспечение энергоаудита</w:t>
      </w:r>
    </w:p>
    <w:p w:rsidR="00DA43F6" w:rsidRPr="00264AF0" w:rsidRDefault="00DA43F6" w:rsidP="00DA43F6">
      <w:pPr>
        <w:shd w:val="clear" w:color="auto" w:fill="FFFFFF"/>
        <w:spacing w:before="100" w:beforeAutospacing="1" w:after="100" w:afterAutospacing="1"/>
      </w:pPr>
      <w:r w:rsidRPr="00264AF0">
        <w:t>Для практического энергоаудита можно использовать следующие приборы (табл.16), позволяющие выполнить полное обследование промышленного предприятия (Все приборы имеют инструкции по эксплуатации на русском языке)</w:t>
      </w:r>
    </w:p>
    <w:p w:rsidR="00DA43F6" w:rsidRPr="00264AF0" w:rsidRDefault="00DA43F6" w:rsidP="00DA43F6">
      <w:pPr>
        <w:shd w:val="clear" w:color="auto" w:fill="FFFFFF"/>
        <w:spacing w:before="100" w:beforeAutospacing="1" w:after="100" w:afterAutospacing="1"/>
      </w:pPr>
      <w:r w:rsidRPr="00264AF0">
        <w:rPr>
          <w:b/>
          <w:bCs/>
        </w:rPr>
        <w:t>Таблица 16. Примерный комплект приборов для проведения энергоаудита</w:t>
      </w:r>
      <w:r w:rsidRPr="00264AF0">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
        <w:gridCol w:w="2854"/>
        <w:gridCol w:w="3043"/>
        <w:gridCol w:w="2942"/>
      </w:tblGrid>
      <w:tr w:rsidR="00DA43F6" w:rsidRPr="00264AF0" w:rsidTr="00AC486E">
        <w:trPr>
          <w:tblCellSpacing w:w="15" w:type="dxa"/>
        </w:trPr>
        <w:tc>
          <w:tcPr>
            <w:tcW w:w="30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 п/п</w:t>
            </w:r>
          </w:p>
        </w:tc>
        <w:tc>
          <w:tcPr>
            <w:tcW w:w="168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Тип прибора</w:t>
            </w:r>
          </w:p>
        </w:tc>
        <w:tc>
          <w:tcPr>
            <w:tcW w:w="3750" w:type="dxa"/>
            <w:tcBorders>
              <w:top w:val="single" w:sz="2" w:space="0" w:color="000000"/>
              <w:left w:val="single" w:sz="2" w:space="0" w:color="000000"/>
              <w:bottom w:val="nil"/>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Функциональные возможности</w:t>
            </w:r>
          </w:p>
        </w:tc>
        <w:tc>
          <w:tcPr>
            <w:tcW w:w="2865" w:type="dxa"/>
            <w:tcBorders>
              <w:top w:val="single" w:sz="2" w:space="0" w:color="000000"/>
              <w:left w:val="single" w:sz="2" w:space="0" w:color="000000"/>
              <w:bottom w:val="nil"/>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Назначение</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jc w:val="center"/>
            </w:pPr>
            <w:r w:rsidRPr="00264AF0">
              <w:t>1</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jc w:val="center"/>
            </w:pPr>
            <w:r w:rsidRPr="00264AF0">
              <w:t>2</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jc w:val="center"/>
            </w:pPr>
            <w:r w:rsidRPr="00264AF0">
              <w:t>3</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jc w:val="center"/>
            </w:pPr>
            <w:r w:rsidRPr="00264AF0">
              <w:t>4</w:t>
            </w:r>
          </w:p>
        </w:tc>
      </w:tr>
      <w:tr w:rsidR="00DA43F6" w:rsidRPr="00264AF0" w:rsidTr="00AC486E">
        <w:trPr>
          <w:tblCellSpacing w:w="15" w:type="dxa"/>
        </w:trPr>
        <w:tc>
          <w:tcPr>
            <w:tcW w:w="9315" w:type="dxa"/>
            <w:gridSpan w:val="4"/>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jc w:val="center"/>
            </w:pPr>
            <w:r w:rsidRPr="00264AF0">
              <w:rPr>
                <w:b/>
                <w:bCs/>
              </w:rPr>
              <w:t>Электроизмерительные приборы</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1</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Токоизмеритель-ные универсаль-ные клещи</w:t>
            </w:r>
            <w:r w:rsidRPr="00264AF0">
              <w:rPr>
                <w:b/>
                <w:bCs/>
              </w:rPr>
              <w:t>Clamp PowerMeter</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 xml:space="preserve">Измеряют, в том числе с запоминанием и выводом информации на персональный компьютер, постоянные и пееменные ток (до 1000А), напряжение (до 700В), частоту (40-1000 Гц), COS </w:t>
            </w:r>
            <w:r w:rsidRPr="00264AF0">
              <w:sym w:font="Symbol" w:char="F06A"/>
            </w:r>
            <w:r w:rsidRPr="00264AF0">
              <w:t>, активную и реактивную мощности в промышленной сети напряжением до 700 В (Интервал между измерениями от 0.5 до 4000сек.)</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Измерение проводятся в режиме без отключения работы двигателей, трансформаторов, можно проверить симметричность электрической нагрузки. Имеется программа обработки результатов.</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2</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Тарифный 3-х фазный счетчик с микро-ЭВМ TACOM</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Измеряет активное энергопотребление в 3-х фазной сети с линейным напряжением до 400 В и током до 1000 А, с помощью многопредельных токоизмерительных клещей (0-1000А) с выходом на 5А. Подключение обмоток напряжения по схеме звезда. Встроенный компьютер записывает среднюю мощность нагрузки за заданные периоды осреднения в четвертях часа. Работает как многотарифный электрический счетчик с запоминанием графика потребления за 94 суток.</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В энергоаудите используется для снятия кривых электропотреб-ления за исследуемый период. Имеется программа обработки полученной информации и подготовки отчета.</w:t>
            </w:r>
          </w:p>
        </w:tc>
      </w:tr>
      <w:tr w:rsidR="00DA43F6" w:rsidRPr="00264AF0" w:rsidTr="00AC486E">
        <w:trPr>
          <w:tblCellSpacing w:w="15" w:type="dxa"/>
        </w:trPr>
        <w:tc>
          <w:tcPr>
            <w:tcW w:w="9315" w:type="dxa"/>
            <w:gridSpan w:val="4"/>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jc w:val="center"/>
            </w:pPr>
            <w:r w:rsidRPr="00264AF0">
              <w:rPr>
                <w:b/>
                <w:bCs/>
              </w:rPr>
              <w:t>Теплотехнические приборы</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lastRenderedPageBreak/>
              <w:t>3</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Ультразвуковой расходомер Portaflow MK11-R</w:t>
            </w:r>
          </w:p>
          <w:p w:rsidR="00DA43F6" w:rsidRPr="00264AF0" w:rsidRDefault="00DA43F6" w:rsidP="00AC486E">
            <w:pPr>
              <w:spacing w:before="100" w:beforeAutospacing="1" w:after="100" w:afterAutospacing="1"/>
            </w:pPr>
            <w:r w:rsidRPr="00264AF0">
              <w:t>(прибор с датчиками накладного типа, работает без врезки в трубопровод.)</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 xml:space="preserve">Регистрирует скорость и считает расход жидкости в трубах </w:t>
            </w:r>
            <w:r w:rsidRPr="00264AF0">
              <w:sym w:font="Symbol" w:char="F0C6"/>
            </w:r>
            <w:r w:rsidRPr="00264AF0">
              <w:t xml:space="preserve"> 15-2000 мм при скорости 0,3-12 м/сек (Re= </w:t>
            </w:r>
            <w:r w:rsidRPr="00264AF0">
              <w:sym w:font="Symbol" w:char="F03E"/>
            </w:r>
            <w:r w:rsidRPr="00264AF0">
              <w:t>4000), вывод информации на дисплей, есть дополнительно аналоговый выход на принтер или запоминающее устройство. Питание от NiCd батареи 2,2Ачас (без подзарядки работает 10 час). Имеется зарядное устройство 9-25 В.</w:t>
            </w:r>
            <w:r w:rsidRPr="00264AF0">
              <w:br/>
              <w:t>Рабочая температура датчиков типа А от-35до100</w:t>
            </w:r>
            <w:r w:rsidRPr="00264AF0">
              <w:rPr>
                <w:vertAlign w:val="superscript"/>
              </w:rPr>
              <w:t>0</w:t>
            </w:r>
            <w:r w:rsidRPr="00264AF0">
              <w:t>С</w:t>
            </w:r>
          </w:p>
          <w:p w:rsidR="00DA43F6" w:rsidRPr="00264AF0" w:rsidRDefault="00DA43F6" w:rsidP="00AC486E">
            <w:pPr>
              <w:spacing w:before="100" w:beforeAutospacing="1" w:after="100" w:afterAutospacing="1"/>
            </w:pPr>
            <w:r w:rsidRPr="00264AF0">
              <w:t>В от -35до 200</w:t>
            </w:r>
            <w:r w:rsidRPr="00264AF0">
              <w:rPr>
                <w:vertAlign w:val="superscript"/>
              </w:rPr>
              <w:t>0</w:t>
            </w:r>
            <w:r w:rsidRPr="00264AF0">
              <w:t>С</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В комплекте с блоком-накопителем предназначен для проведения измерения графика водопотребления и расхода теплоты (при анализе режимов работы элементов системы отопления, домов)</w:t>
            </w:r>
          </w:p>
          <w:p w:rsidR="00DA43F6" w:rsidRPr="00264AF0" w:rsidRDefault="00DA43F6" w:rsidP="00AC486E">
            <w:pPr>
              <w:spacing w:before="100" w:beforeAutospacing="1" w:after="100" w:afterAutospacing="1"/>
            </w:pPr>
            <w:r w:rsidRPr="00264AF0">
              <w:t>В комплекте с двухканальным термометром МК-44 позволяет проводить измерения мощности теплопотребления элемента нагрузки теплотрассы.</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4</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Электронный прибор сбора данных Squirrel -1000 (блок накопитель)</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предназначен для регистрации показаний термопар, времени и аналоговых сигналов с заданным интервалом между записями. Прибор укомплектован термопарами накладного типа с рабочим диапазоном температур от -30 до 70</w:t>
            </w:r>
            <w:r w:rsidRPr="00264AF0">
              <w:rPr>
                <w:vertAlign w:val="superscript"/>
              </w:rPr>
              <w:t>0</w:t>
            </w:r>
            <w:r w:rsidRPr="00264AF0">
              <w:t>С, от -50 до 150</w:t>
            </w:r>
            <w:r w:rsidRPr="00264AF0">
              <w:rPr>
                <w:vertAlign w:val="superscript"/>
              </w:rPr>
              <w:t>0</w:t>
            </w:r>
            <w:r w:rsidRPr="00264AF0">
              <w:t>С, от -100до 300</w:t>
            </w:r>
            <w:r w:rsidRPr="00264AF0">
              <w:rPr>
                <w:vertAlign w:val="superscript"/>
              </w:rPr>
              <w:t>0</w:t>
            </w:r>
            <w:r w:rsidRPr="00264AF0">
              <w:t>С, Имеется четыре температурных канала и четыре аналоговых канала. К аналоговым каналам могут быть подключены приборы с аналоговым выходом (от ультразвукового расходомера и др. приборов). Интервал периодов при записи может изменяться от 1сек до 24 часов с шагом 1с. Емкость памяти 128 кБ, т.е. могут храниться 65000 показаний. Можно менять масштаб записываемого сигнала. Питание от 6 пальчиковых батарей АА (одного комплекта достаточно на 1 год).</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Накопитель информации используется при измерениях температур непосредственно с термопарами и в комплекте с любым прибором, имеющим аналоговый выход. При работе с ультразвуковым расходомером может работать в режиме счетчика расхода воды и теплосчетчики с записью графиков водо - и теплопотребления.</w:t>
            </w:r>
          </w:p>
          <w:p w:rsidR="00DA43F6" w:rsidRPr="00264AF0" w:rsidRDefault="00DA43F6" w:rsidP="00AC486E">
            <w:pPr>
              <w:spacing w:before="100" w:beforeAutospacing="1" w:after="100" w:afterAutospacing="1"/>
            </w:pPr>
            <w:r w:rsidRPr="00264AF0">
              <w:t>Режим теплосчетчика реализуется при подключении двух термопар на прямую и обратную линии теплосети.</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jc w:val="center"/>
            </w:pPr>
            <w:r w:rsidRPr="00264AF0">
              <w:lastRenderedPageBreak/>
              <w:t>1</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jc w:val="center"/>
            </w:pPr>
            <w:r w:rsidRPr="00264AF0">
              <w:t>2</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jc w:val="center"/>
            </w:pPr>
            <w:r w:rsidRPr="00264AF0">
              <w:t>3</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jc w:val="center"/>
            </w:pPr>
            <w:r w:rsidRPr="00264AF0">
              <w:t>4</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5</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Ультразвуковой толщиномер SONAGAGE 11</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Измеряет толщину труб и других твердых материалов. Диапазон измерения 0,95-199 мм. Питание от батареи РР3 (на 55 час).</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Предназначен для работы с ультразвуковым расходомером для измерения толщины труб.</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6</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Электронный газоанализатор Minilyser-02</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измеряет разрежение в газоходе, температуру, содержание О</w:t>
            </w:r>
            <w:r w:rsidRPr="00264AF0">
              <w:rPr>
                <w:vertAlign w:val="subscript"/>
              </w:rPr>
              <w:t>2, </w:t>
            </w:r>
            <w:r w:rsidRPr="00264AF0">
              <w:t>СО,NO, топочных газов котлов, температуру наужного воздуха, вычисляет содержание СО</w:t>
            </w:r>
            <w:r w:rsidRPr="00264AF0">
              <w:rPr>
                <w:vertAlign w:val="subscript"/>
              </w:rPr>
              <w:t>2</w:t>
            </w:r>
            <w:r w:rsidRPr="00264AF0">
              <w:t xml:space="preserve">КПД, коэффициент избытка воздуха </w:t>
            </w:r>
            <w:r w:rsidRPr="00264AF0">
              <w:sym w:font="Symbol" w:char="F061"/>
            </w:r>
            <w:r w:rsidRPr="00264AF0">
              <w:t>, потери тепла с уходящими газами q</w:t>
            </w:r>
            <w:r w:rsidRPr="00264AF0">
              <w:rPr>
                <w:vertAlign w:val="subscript"/>
              </w:rPr>
              <w:t>2</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Предназначен для анализа режимов работы котлов и других горелочных устройств при проведении пуско-наладочных работ</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7</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Инфракрасный термометр КМ- 826 с лазерным прицелом.</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предназначен для дистанционного измерения температур поверхностей в диапазоне от -20до 500</w:t>
            </w:r>
            <w:r w:rsidRPr="00264AF0">
              <w:rPr>
                <w:vertAlign w:val="superscript"/>
              </w:rPr>
              <w:t>0</w:t>
            </w:r>
            <w:r w:rsidRPr="00264AF0">
              <w:t>С с цифровой индикацией результатов измерений и указанием лазером точки измерений. Точность измерений +_ 2</w:t>
            </w:r>
            <w:r w:rsidRPr="00264AF0">
              <w:rPr>
                <w:vertAlign w:val="superscript"/>
              </w:rPr>
              <w:t>0</w:t>
            </w:r>
            <w:r w:rsidRPr="00264AF0">
              <w:t>С. Питание 9 В (типа Крона) на 50 час. Режимы измерения:</w:t>
            </w:r>
          </w:p>
          <w:p w:rsidR="00DA43F6" w:rsidRPr="00264AF0" w:rsidRDefault="00DA43F6" w:rsidP="00DA43F6">
            <w:pPr>
              <w:numPr>
                <w:ilvl w:val="0"/>
                <w:numId w:val="44"/>
              </w:numPr>
              <w:spacing w:before="100" w:beforeAutospacing="1" w:after="100" w:afterAutospacing="1"/>
            </w:pPr>
            <w:r w:rsidRPr="00264AF0">
              <w:t>просто измерения;</w:t>
            </w:r>
          </w:p>
          <w:p w:rsidR="00DA43F6" w:rsidRPr="00264AF0" w:rsidRDefault="00DA43F6" w:rsidP="00DA43F6">
            <w:pPr>
              <w:numPr>
                <w:ilvl w:val="0"/>
                <w:numId w:val="44"/>
              </w:numPr>
              <w:spacing w:before="100" w:beforeAutospacing="1" w:after="100" w:afterAutospacing="1"/>
            </w:pPr>
            <w:r w:rsidRPr="00264AF0">
              <w:t>поиск Т</w:t>
            </w:r>
            <w:r w:rsidRPr="00264AF0">
              <w:rPr>
                <w:vertAlign w:val="subscript"/>
              </w:rPr>
              <w:t>макс, мин</w:t>
            </w:r>
            <w:r w:rsidRPr="00264AF0">
              <w:t>, опред.</w:t>
            </w:r>
            <w:r w:rsidRPr="00264AF0">
              <w:sym w:font="Symbol" w:char="F044"/>
            </w:r>
            <w:r w:rsidRPr="00264AF0">
              <w:t>Т, Т</w:t>
            </w:r>
            <w:r w:rsidRPr="00264AF0">
              <w:rPr>
                <w:vertAlign w:val="subscript"/>
              </w:rPr>
              <w:t>ср</w:t>
            </w:r>
            <w:r w:rsidRPr="00264AF0">
              <w:t> ;</w:t>
            </w:r>
          </w:p>
          <w:p w:rsidR="00DA43F6" w:rsidRPr="00264AF0" w:rsidRDefault="00DA43F6" w:rsidP="00DA43F6">
            <w:pPr>
              <w:numPr>
                <w:ilvl w:val="0"/>
                <w:numId w:val="44"/>
              </w:numPr>
              <w:spacing w:before="100" w:beforeAutospacing="1" w:after="100" w:afterAutospacing="1"/>
            </w:pPr>
            <w:r w:rsidRPr="00264AF0">
              <w:t xml:space="preserve">режим поиска площадей с отклонением </w:t>
            </w:r>
            <w:r w:rsidRPr="00264AF0">
              <w:sym w:font="Symbol" w:char="F03E"/>
            </w:r>
            <w:r w:rsidRPr="00264AF0">
              <w:t xml:space="preserve">, </w:t>
            </w:r>
            <w:r w:rsidRPr="00264AF0">
              <w:sym w:font="Symbol" w:char="F03C"/>
            </w:r>
            <w:r w:rsidRPr="00264AF0">
              <w:t xml:space="preserve"> Т</w:t>
            </w:r>
            <w:r w:rsidRPr="00264AF0">
              <w:rPr>
                <w:vertAlign w:val="subscript"/>
              </w:rPr>
              <w:t>зад.</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Обследование состояния теплоизоляции теплотрасс, домов, мест утечек теплоты, холода, поиск объектов с заданной температурой поверхности.</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8</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Термоанемометр Swema Air-30</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измеряет температуру газового потока в диапазоне от -30до90</w:t>
            </w:r>
            <w:r w:rsidRPr="00264AF0">
              <w:rPr>
                <w:vertAlign w:val="superscript"/>
              </w:rPr>
              <w:t>0</w:t>
            </w:r>
            <w:r w:rsidRPr="00264AF0">
              <w:t>С, скорость воздуха от 0 до 30 м/сек. Прибор с телескопическим выдвижным датчиком. Напряжение питания 9 В (батарея типа Крона).</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Прибор предназначен для обследования сушильных установок, систем вентиляции.</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9</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КМ-8006 для измерения температуры и влажности воздуха</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измеряет температуру от 0до450</w:t>
            </w:r>
            <w:r w:rsidRPr="00264AF0">
              <w:rPr>
                <w:vertAlign w:val="superscript"/>
              </w:rPr>
              <w:t>0</w:t>
            </w:r>
            <w:r w:rsidRPr="00264AF0">
              <w:t xml:space="preserve">С и влажность от 0до 97%., </w:t>
            </w:r>
            <w:r w:rsidRPr="00264AF0">
              <w:lastRenderedPageBreak/>
              <w:t>имеется аналоговый выход. Напряжение питания 9 В .</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lastRenderedPageBreak/>
              <w:t xml:space="preserve">Применяется для анализа режимов работы вентиляционных систем, </w:t>
            </w:r>
            <w:r w:rsidRPr="00264AF0">
              <w:lastRenderedPageBreak/>
              <w:t>сушильных установок, климатических условий.</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lastRenderedPageBreak/>
              <w:t>10</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КМ-44 для измерения температуры</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Двухканальный прибор для измерения температур с помощью термопар погружного и наккладного типа в диапазоне температур от -200 до 400</w:t>
            </w:r>
            <w:r w:rsidRPr="00264AF0">
              <w:rPr>
                <w:vertAlign w:val="superscript"/>
              </w:rPr>
              <w:t>0</w:t>
            </w:r>
            <w:r w:rsidRPr="00264AF0">
              <w:t>С, позволяет измерять разность температур.</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Прибор в комплекте с ультразвуковым расходомером МК-11 позволяет измерять расход теплоты в системах теплоснабжения</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11</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Акустический ультразвуковой дефектоскоп (течеиcкатель) Betasonic 1000M</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по уровню шума, создаваемого струей в месте утечки пневмосистем позволяет локализовать дефекты в магистралях, емкостях, вентилях и других устройствах. Напряжение питания 9В (элемент типа Крона)</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Прибор предназначен для обнаружения мест утечек в газовых системах, работающих под давлением и разрежением, определить дефекты в подшипниках и др.</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12</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Тахометр КМ-6003</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Прибор позволяет контактным либо дистанционным оптическим способом определять скорость вращения. Прибор цифровой. Предел измерения от 0 до 10000 об/мин., Напряжение питания 9В (элемент типа Крона)</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Прибор предназначен для определения режима работы вентиляторов, насосов, компрессоров, электродвигателей.</w:t>
            </w:r>
          </w:p>
        </w:tc>
      </w:tr>
      <w:tr w:rsidR="00DA43F6" w:rsidRPr="00264AF0" w:rsidTr="00AC486E">
        <w:trPr>
          <w:tblCellSpacing w:w="15" w:type="dxa"/>
        </w:trPr>
        <w:tc>
          <w:tcPr>
            <w:tcW w:w="9315" w:type="dxa"/>
            <w:gridSpan w:val="4"/>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jc w:val="center"/>
            </w:pPr>
            <w:r w:rsidRPr="00264AF0">
              <w:rPr>
                <w:b/>
                <w:bCs/>
              </w:rPr>
              <w:t>Приборы для измерения освещенности</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13</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Люксметр модель 931065</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Предел измерения уровня освещенности от 0 до 20000 люкс</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Предназначен для обследования системы освещения.</w:t>
            </w:r>
          </w:p>
        </w:tc>
      </w:tr>
      <w:tr w:rsidR="00DA43F6" w:rsidRPr="00264AF0" w:rsidTr="00AC486E">
        <w:trPr>
          <w:tblCellSpacing w:w="15" w:type="dxa"/>
        </w:trPr>
        <w:tc>
          <w:tcPr>
            <w:tcW w:w="9315" w:type="dxa"/>
            <w:gridSpan w:val="4"/>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jc w:val="center"/>
            </w:pPr>
            <w:r w:rsidRPr="00264AF0">
              <w:rPr>
                <w:b/>
                <w:bCs/>
              </w:rPr>
              <w:t>Переносные компьютеры</w:t>
            </w:r>
          </w:p>
        </w:tc>
      </w:tr>
      <w:tr w:rsidR="00DA43F6" w:rsidRPr="00264AF0" w:rsidTr="00AC486E">
        <w:trPr>
          <w:tblCellSpacing w:w="15" w:type="dxa"/>
        </w:trPr>
        <w:tc>
          <w:tcPr>
            <w:tcW w:w="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14</w:t>
            </w:r>
          </w:p>
        </w:tc>
        <w:tc>
          <w:tcPr>
            <w:tcW w:w="168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Ноутбук TOSHIBA</w:t>
            </w:r>
          </w:p>
          <w:p w:rsidR="00DA43F6" w:rsidRPr="00264AF0" w:rsidRDefault="00DA43F6" w:rsidP="00AC486E">
            <w:pPr>
              <w:spacing w:before="100" w:beforeAutospacing="1" w:after="100" w:afterAutospacing="1"/>
            </w:pPr>
            <w:r w:rsidRPr="00264AF0">
              <w:t>Satellite 110CS</w:t>
            </w:r>
          </w:p>
        </w:tc>
        <w:tc>
          <w:tcPr>
            <w:tcW w:w="375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264AF0" w:rsidRDefault="00DA43F6" w:rsidP="00AC486E">
            <w:pPr>
              <w:spacing w:before="100" w:beforeAutospacing="1" w:after="100" w:afterAutospacing="1"/>
            </w:pPr>
            <w:r w:rsidRPr="00264AF0">
              <w:t>Процессор Pentium, емкость памяти 780 Мбайт</w:t>
            </w:r>
          </w:p>
        </w:tc>
        <w:tc>
          <w:tcPr>
            <w:tcW w:w="2865"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DA43F6" w:rsidRPr="00264AF0" w:rsidRDefault="00DA43F6" w:rsidP="00AC486E">
            <w:pPr>
              <w:spacing w:before="100" w:beforeAutospacing="1" w:after="100" w:afterAutospacing="1"/>
            </w:pPr>
            <w:r w:rsidRPr="00264AF0">
              <w:t>Применяется для сбора и обработки информации собираемой от цифровых измерительных приборов.</w:t>
            </w:r>
          </w:p>
        </w:tc>
      </w:tr>
    </w:tbl>
    <w:p w:rsidR="00DA43F6" w:rsidRPr="00264AF0" w:rsidRDefault="00DA43F6" w:rsidP="00DA43F6">
      <w:pPr>
        <w:shd w:val="clear" w:color="auto" w:fill="FFFFFF"/>
        <w:spacing w:before="100" w:beforeAutospacing="1" w:after="100" w:afterAutospacing="1"/>
      </w:pPr>
      <w:r w:rsidRPr="00264AF0">
        <w:t>Каждый прибор имеет подробные инст</w:t>
      </w:r>
      <w:r>
        <w:t>рукции и методику их применению</w:t>
      </w:r>
      <w:r w:rsidRPr="00264AF0">
        <w:t>.</w:t>
      </w: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p>
    <w:p w:rsidR="00DA43F6" w:rsidRDefault="00DA43F6" w:rsidP="00DA43F6">
      <w:pPr>
        <w:ind w:firstLine="284"/>
        <w:jc w:val="both"/>
        <w:rPr>
          <w:b/>
        </w:rPr>
      </w:pPr>
      <w:r w:rsidRPr="00306815">
        <w:rPr>
          <w:b/>
        </w:rPr>
        <w:lastRenderedPageBreak/>
        <w:t xml:space="preserve">Лекция </w:t>
      </w:r>
      <w:r>
        <w:rPr>
          <w:b/>
        </w:rPr>
        <w:t>15</w:t>
      </w:r>
      <w:r w:rsidRPr="00306815">
        <w:rPr>
          <w:b/>
        </w:rPr>
        <w:t xml:space="preserve">. </w:t>
      </w:r>
    </w:p>
    <w:p w:rsidR="00DA43F6" w:rsidRDefault="00DA43F6" w:rsidP="00DA43F6">
      <w:pPr>
        <w:ind w:firstLine="284"/>
        <w:jc w:val="both"/>
        <w:rPr>
          <w:sz w:val="22"/>
          <w:szCs w:val="22"/>
        </w:rPr>
      </w:pPr>
      <w:r w:rsidRPr="00306815">
        <w:rPr>
          <w:b/>
        </w:rPr>
        <w:t>Тема:</w:t>
      </w:r>
      <w:r w:rsidRPr="00306815">
        <w:t xml:space="preserve"> </w:t>
      </w:r>
      <w:r w:rsidRPr="00130D1F">
        <w:rPr>
          <w:b/>
        </w:rPr>
        <w:t>Технико-экономический анализ энергосберегающих мероприятий</w:t>
      </w:r>
    </w:p>
    <w:p w:rsidR="00DA43F6" w:rsidRPr="0065171B" w:rsidRDefault="00DA43F6" w:rsidP="00DA43F6">
      <w:pPr>
        <w:shd w:val="clear" w:color="auto" w:fill="FFFFFF"/>
        <w:jc w:val="both"/>
        <w:rPr>
          <w:color w:val="000000"/>
        </w:rPr>
      </w:pPr>
      <w:r w:rsidRPr="0065171B">
        <w:rPr>
          <w:color w:val="000000"/>
        </w:rPr>
        <w:t>В конечном итоге работа по энергоаудиту заканчивается разработкой программы по устранению потерь энергии и повышению энергоэфективности предприятия и объектов системы коммунального хозяйства. Проводится технико-экономический анализ эффективности предлагаемых мероприятий, определяются сроки окупаемости, разрабатывается очередность их внедрения. Предпочтение отдается тем предложениям, которые имеют небольшие затраты и малые сроки окупаемости.</w:t>
      </w:r>
    </w:p>
    <w:p w:rsidR="00DA43F6" w:rsidRPr="0065171B" w:rsidRDefault="00DA43F6" w:rsidP="00DA43F6">
      <w:pPr>
        <w:shd w:val="clear" w:color="auto" w:fill="FFFFFF"/>
        <w:jc w:val="both"/>
        <w:rPr>
          <w:color w:val="000000"/>
        </w:rPr>
      </w:pPr>
      <w:r w:rsidRPr="0065171B">
        <w:rPr>
          <w:color w:val="000000"/>
        </w:rPr>
        <w:t>Как правило, низкозатратные организционно-технические мероприятия, позволяющие навести элементарный порядок в энергопользовании, позволяют получить в самый короткий срок экономию до 10-15% энергии.</w:t>
      </w:r>
    </w:p>
    <w:p w:rsidR="00DA43F6" w:rsidRPr="0065171B" w:rsidRDefault="00DA43F6" w:rsidP="00DA43F6">
      <w:pPr>
        <w:shd w:val="clear" w:color="auto" w:fill="FFFFFF"/>
        <w:jc w:val="both"/>
        <w:rPr>
          <w:color w:val="000000"/>
        </w:rPr>
      </w:pPr>
      <w:r w:rsidRPr="0065171B">
        <w:rPr>
          <w:color w:val="000000"/>
        </w:rPr>
        <w:t>Затем следуют мероприятия с небольшими капиталовложениями и малыми сроками окупаемости.</w:t>
      </w:r>
    </w:p>
    <w:p w:rsidR="00DA43F6" w:rsidRPr="0065171B" w:rsidRDefault="00DA43F6" w:rsidP="00DA43F6">
      <w:pPr>
        <w:shd w:val="clear" w:color="auto" w:fill="FFFFFF"/>
        <w:jc w:val="both"/>
        <w:rPr>
          <w:color w:val="000000"/>
        </w:rPr>
      </w:pPr>
      <w:r w:rsidRPr="0065171B">
        <w:rPr>
          <w:color w:val="000000"/>
        </w:rPr>
        <w:t>Реализация проектов с большими финансовыми затратами и сроками окупаемости переносится на более поздний период и учитывается при планировании капитальных ремонтных работ.</w:t>
      </w:r>
    </w:p>
    <w:p w:rsidR="00DA43F6" w:rsidRPr="0065171B" w:rsidRDefault="00DA43F6" w:rsidP="00DA43F6">
      <w:pPr>
        <w:shd w:val="clear" w:color="auto" w:fill="FFFFFF"/>
        <w:jc w:val="both"/>
        <w:rPr>
          <w:color w:val="000000"/>
        </w:rPr>
      </w:pPr>
      <w:r w:rsidRPr="0065171B">
        <w:rPr>
          <w:b/>
          <w:bCs/>
          <w:color w:val="000000"/>
        </w:rPr>
        <w:t>Приложение</w:t>
      </w:r>
    </w:p>
    <w:p w:rsidR="00DA43F6" w:rsidRPr="0065171B" w:rsidRDefault="00DA43F6" w:rsidP="00DA43F6">
      <w:pPr>
        <w:shd w:val="clear" w:color="auto" w:fill="FFFFFF"/>
        <w:jc w:val="both"/>
        <w:rPr>
          <w:color w:val="000000"/>
        </w:rPr>
      </w:pPr>
      <w:r w:rsidRPr="0065171B">
        <w:rPr>
          <w:b/>
          <w:bCs/>
          <w:color w:val="000000"/>
        </w:rPr>
        <w:t>Перечень вопросов при сборе информации, формы опросных листов при проведении первичного энергоаудита, формы таблиц для составления энергетического паспорта.</w:t>
      </w:r>
    </w:p>
    <w:p w:rsidR="00DA43F6" w:rsidRPr="0065171B" w:rsidRDefault="00DA43F6" w:rsidP="00DA43F6">
      <w:pPr>
        <w:shd w:val="clear" w:color="auto" w:fill="FFFFFF"/>
        <w:jc w:val="both"/>
        <w:rPr>
          <w:color w:val="000000"/>
        </w:rPr>
      </w:pPr>
      <w:r w:rsidRPr="0065171B">
        <w:rPr>
          <w:b/>
          <w:bCs/>
          <w:color w:val="000000"/>
        </w:rPr>
        <w:t>ПЕРЕЧЕНЬ вопросов для сбора исходной информации об обследуемом предприятии и обозначения используемых форм опросных листов для проведения энергоаудита предприятия “ ЗАКАЗЧИКА “</w:t>
      </w:r>
      <w:r w:rsidRPr="0065171B">
        <w:rPr>
          <w:color w:val="000000"/>
        </w:rPr>
        <w:t> ( рекомендуется передавать предприятию для заполнения соответствующими службами перед началом работ по энергоаудиту)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1"/>
        <w:gridCol w:w="6294"/>
        <w:gridCol w:w="2334"/>
      </w:tblGrid>
      <w:tr w:rsidR="00DA43F6" w:rsidRPr="0065171B" w:rsidTr="00AC486E">
        <w:trPr>
          <w:tblCellSpacing w:w="15" w:type="dxa"/>
        </w:trPr>
        <w:tc>
          <w:tcPr>
            <w:tcW w:w="300" w:type="dxa"/>
            <w:tcBorders>
              <w:top w:val="single" w:sz="8"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w:t>
            </w:r>
            <w:r w:rsidRPr="0065171B">
              <w:rPr>
                <w:b/>
                <w:bCs/>
              </w:rPr>
              <w:t>пп</w:t>
            </w:r>
          </w:p>
        </w:tc>
        <w:tc>
          <w:tcPr>
            <w:tcW w:w="6300" w:type="dxa"/>
            <w:tcBorders>
              <w:top w:val="single" w:sz="8"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jc w:val="center"/>
            </w:pPr>
            <w:r w:rsidRPr="0065171B">
              <w:rPr>
                <w:b/>
                <w:bCs/>
              </w:rPr>
              <w:t>Наименование документа или данных</w:t>
            </w:r>
          </w:p>
        </w:tc>
        <w:tc>
          <w:tcPr>
            <w:tcW w:w="2295" w:type="dxa"/>
            <w:tcBorders>
              <w:top w:val="single" w:sz="8"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rPr>
                <w:b/>
                <w:bCs/>
              </w:rPr>
              <w:t>Информация предпр.</w:t>
            </w:r>
          </w:p>
          <w:p w:rsidR="00DA43F6" w:rsidRPr="0065171B" w:rsidRDefault="00DA43F6" w:rsidP="00AC486E">
            <w:pPr>
              <w:jc w:val="center"/>
            </w:pPr>
            <w:r w:rsidRPr="0065171B">
              <w:rPr>
                <w:b/>
                <w:bCs/>
              </w:rPr>
              <w:t>Заполн. опр. листов</w:t>
            </w:r>
          </w:p>
        </w:tc>
      </w:tr>
      <w:tr w:rsidR="00DA43F6" w:rsidRPr="0065171B" w:rsidTr="00AC486E">
        <w:trPr>
          <w:tblCellSpacing w:w="15" w:type="dxa"/>
        </w:trPr>
        <w:tc>
          <w:tcPr>
            <w:tcW w:w="300" w:type="dxa"/>
            <w:tcBorders>
              <w:top w:val="nil"/>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w:t>
            </w:r>
          </w:p>
        </w:tc>
        <w:tc>
          <w:tcPr>
            <w:tcW w:w="6300" w:type="dxa"/>
            <w:tcBorders>
              <w:top w:val="nil"/>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Объем выпускаемой продукции /в млн.руб/.</w:t>
            </w:r>
          </w:p>
          <w:p w:rsidR="00DA43F6" w:rsidRPr="0065171B" w:rsidRDefault="00DA43F6" w:rsidP="00AC486E">
            <w:r w:rsidRPr="0065171B">
              <w:t>- Выпуск основной и дополнительной продукции за базовый (предшествующий обследованию) и текущий год (на момент</w:t>
            </w:r>
          </w:p>
          <w:p w:rsidR="00DA43F6" w:rsidRPr="0065171B" w:rsidRDefault="00DA43F6" w:rsidP="00AC486E">
            <w:r w:rsidRPr="0065171B">
              <w:t>обследования по месяцам)</w:t>
            </w:r>
          </w:p>
          <w:p w:rsidR="00DA43F6" w:rsidRPr="0065171B" w:rsidRDefault="00DA43F6" w:rsidP="00AC486E">
            <w:r w:rsidRPr="0065171B">
              <w:t>- Схема материальных потоков и сырья.</w:t>
            </w:r>
          </w:p>
        </w:tc>
        <w:tc>
          <w:tcPr>
            <w:tcW w:w="2295" w:type="dxa"/>
            <w:tcBorders>
              <w:top w:val="nil"/>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- 2</w:t>
            </w:r>
          </w:p>
          <w:p w:rsidR="00DA43F6" w:rsidRPr="0065171B" w:rsidRDefault="00DA43F6" w:rsidP="00AC486E">
            <w:pPr>
              <w:jc w:val="center"/>
            </w:pPr>
            <w:r w:rsidRPr="0065171B">
              <w:t>Т - 3</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2</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Ф.И.О. директора, гл. инженера, ответственного за энергохозяйство. Полное название предприятия, почтовый адрес, банковские реквизиты. Количество работающих в базовом и текущем году, в том числе производственных рабочих. Код предприятия, ИНН.</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-1</w:t>
            </w:r>
          </w:p>
          <w:p w:rsidR="00DA43F6" w:rsidRPr="0065171B" w:rsidRDefault="00DA43F6" w:rsidP="00AC486E">
            <w:pPr>
              <w:jc w:val="center"/>
            </w:pPr>
            <w:r w:rsidRPr="0065171B">
              <w:t>Т - 2</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3</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Перечень всех зданий и сооружений, их объемы (кубатура), название, полезная площадь по этажам, этажность, тип здания (кирпичное, бетонное).</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- 4</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4</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Расход электроэнергии, топлива, тепла, воды (городской и артезианской) за текущий год по месяцам (на момент обследования). Тарифы за энергоресурсы за текущий год. Удельные расходы и нормы расходов по видам продукции. Распределение электропотребления по применению ( данные внутреннего учета )</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- 5</w:t>
            </w:r>
          </w:p>
          <w:p w:rsidR="00DA43F6" w:rsidRPr="0065171B" w:rsidRDefault="00DA43F6" w:rsidP="00AC486E">
            <w:pPr>
              <w:jc w:val="center"/>
            </w:pPr>
            <w:r w:rsidRPr="0065171B">
              <w:t>Т - 6</w:t>
            </w:r>
          </w:p>
          <w:p w:rsidR="00DA43F6" w:rsidRPr="0065171B" w:rsidRDefault="00DA43F6" w:rsidP="00AC486E">
            <w:pPr>
              <w:jc w:val="center"/>
            </w:pPr>
            <w:r w:rsidRPr="0065171B">
              <w:t>Т - 7</w:t>
            </w:r>
          </w:p>
          <w:p w:rsidR="00DA43F6" w:rsidRPr="0065171B" w:rsidRDefault="00DA43F6" w:rsidP="00AC486E">
            <w:pPr>
              <w:jc w:val="center"/>
            </w:pPr>
            <w:r w:rsidRPr="0065171B">
              <w:t>Т - 8</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5</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Схемы электроснабжения, теплоэнергоснабжения, отопления, горячего водоснабжения, сжатого воздуха по цехам и по предприятию.</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По форме пред-</w:t>
            </w:r>
          </w:p>
          <w:p w:rsidR="00DA43F6" w:rsidRPr="0065171B" w:rsidRDefault="00DA43F6" w:rsidP="00AC486E">
            <w:pPr>
              <w:jc w:val="center"/>
            </w:pPr>
            <w:r w:rsidRPr="0065171B">
              <w:t>приятия</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lastRenderedPageBreak/>
              <w:t>6</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Типы установленных приборов учета газа, воды, пара, электроэнергии (марка, тип, место и год установки.</w:t>
            </w:r>
          </w:p>
          <w:p w:rsidR="00DA43F6" w:rsidRPr="0065171B" w:rsidRDefault="00DA43F6" w:rsidP="00AC486E">
            <w:r w:rsidRPr="0065171B">
              <w:t>Паспорта на основное энергопотребляющее оборудование (сушилки, котлы, компрессоры, технологическое оборудование, вентиляцию).</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- 8</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7</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Данные о подстанции:</w:t>
            </w:r>
          </w:p>
          <w:p w:rsidR="00DA43F6" w:rsidRPr="0065171B" w:rsidRDefault="00DA43F6" w:rsidP="00AC486E">
            <w:r w:rsidRPr="0065171B">
              <w:t>- год ввода в эксплуатацию</w:t>
            </w:r>
          </w:p>
          <w:p w:rsidR="00DA43F6" w:rsidRPr="0065171B" w:rsidRDefault="00DA43F6" w:rsidP="00AC486E">
            <w:r w:rsidRPr="0065171B">
              <w:t>- трансформаторы:</w:t>
            </w:r>
          </w:p>
          <w:p w:rsidR="00DA43F6" w:rsidRPr="0065171B" w:rsidRDefault="00DA43F6" w:rsidP="00AC486E">
            <w:r w:rsidRPr="0065171B">
              <w:t>* количество</w:t>
            </w:r>
          </w:p>
          <w:p w:rsidR="00DA43F6" w:rsidRPr="0065171B" w:rsidRDefault="00DA43F6" w:rsidP="00AC486E">
            <w:r w:rsidRPr="0065171B">
              <w:t>* тип</w:t>
            </w:r>
          </w:p>
          <w:p w:rsidR="00DA43F6" w:rsidRPr="0065171B" w:rsidRDefault="00DA43F6" w:rsidP="00AC486E">
            <w:r w:rsidRPr="0065171B">
              <w:t>* коэффициент загрузки</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- 9</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8</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Счетчики коммерческого учета электроэнергии</w:t>
            </w:r>
          </w:p>
          <w:p w:rsidR="00DA43F6" w:rsidRPr="0065171B" w:rsidRDefault="00DA43F6" w:rsidP="00AC486E">
            <w:r w:rsidRPr="0065171B">
              <w:t>- внутреннего учета</w:t>
            </w:r>
          </w:p>
          <w:p w:rsidR="00DA43F6" w:rsidRPr="0065171B" w:rsidRDefault="00DA43F6" w:rsidP="00AC486E">
            <w:r w:rsidRPr="0065171B">
              <w:t>- двухставочные (одноставочные)</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- 8</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9</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Устройства компенсации реактивной мощности</w:t>
            </w:r>
          </w:p>
          <w:p w:rsidR="00DA43F6" w:rsidRPr="0065171B" w:rsidRDefault="00DA43F6" w:rsidP="00AC486E">
            <w:r w:rsidRPr="0065171B">
              <w:t>- мощность</w:t>
            </w:r>
          </w:p>
          <w:p w:rsidR="00DA43F6" w:rsidRPr="0065171B" w:rsidRDefault="00DA43F6" w:rsidP="00AC486E">
            <w:r w:rsidRPr="0065171B">
              <w:t>- количество</w:t>
            </w:r>
          </w:p>
          <w:p w:rsidR="00DA43F6" w:rsidRPr="0065171B" w:rsidRDefault="00DA43F6" w:rsidP="00AC486E">
            <w:r w:rsidRPr="0065171B">
              <w:t>- места установки</w:t>
            </w:r>
          </w:p>
          <w:p w:rsidR="00DA43F6" w:rsidRPr="0065171B" w:rsidRDefault="00DA43F6" w:rsidP="00AC486E">
            <w:r w:rsidRPr="0065171B">
              <w:t>- способ управления</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- 9</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10</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Графики нагрузки</w:t>
            </w:r>
          </w:p>
          <w:p w:rsidR="00DA43F6" w:rsidRPr="0065171B" w:rsidRDefault="00DA43F6" w:rsidP="00AC486E">
            <w:r w:rsidRPr="0065171B">
              <w:t>- снимаются или нет</w:t>
            </w:r>
          </w:p>
          <w:p w:rsidR="00DA43F6" w:rsidRPr="0065171B" w:rsidRDefault="00DA43F6" w:rsidP="00AC486E">
            <w:r w:rsidRPr="0065171B">
              <w:t>- периодичность</w:t>
            </w:r>
          </w:p>
          <w:p w:rsidR="00DA43F6" w:rsidRPr="0065171B" w:rsidRDefault="00DA43F6" w:rsidP="00AC486E">
            <w:r w:rsidRPr="0065171B">
              <w:t>- графики потребления тепло- и электроэнергии за сутки и год.</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По форме предприятия</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11</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Воздушные и кабельные линии</w:t>
            </w:r>
          </w:p>
          <w:p w:rsidR="00DA43F6" w:rsidRPr="0065171B" w:rsidRDefault="00DA43F6" w:rsidP="00AC486E">
            <w:r w:rsidRPr="0065171B">
              <w:t>- длина участков</w:t>
            </w:r>
          </w:p>
          <w:p w:rsidR="00DA43F6" w:rsidRPr="0065171B" w:rsidRDefault="00DA43F6" w:rsidP="00AC486E">
            <w:r w:rsidRPr="0065171B">
              <w:t>- способ прокладки</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- 10</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12</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Годовой фонд времени работы оборудования (основного и вспомогательного) по цехам и в целом по предприятию.</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- 11</w:t>
            </w:r>
          </w:p>
          <w:p w:rsidR="00DA43F6" w:rsidRPr="0065171B" w:rsidRDefault="00DA43F6" w:rsidP="00AC486E">
            <w:pPr>
              <w:jc w:val="center"/>
            </w:pPr>
            <w:r w:rsidRPr="0065171B">
              <w:t>Т - 12</w:t>
            </w:r>
          </w:p>
          <w:p w:rsidR="00DA43F6" w:rsidRPr="0065171B" w:rsidRDefault="00DA43F6" w:rsidP="00AC486E">
            <w:pPr>
              <w:jc w:val="center"/>
            </w:pPr>
            <w:r w:rsidRPr="0065171B">
              <w:t>Т - 13</w:t>
            </w:r>
          </w:p>
          <w:p w:rsidR="00DA43F6" w:rsidRPr="0065171B" w:rsidRDefault="00DA43F6" w:rsidP="00AC486E">
            <w:pPr>
              <w:jc w:val="center"/>
            </w:pPr>
            <w:r w:rsidRPr="0065171B">
              <w:t>Т - 14</w:t>
            </w:r>
          </w:p>
          <w:p w:rsidR="00DA43F6" w:rsidRPr="0065171B" w:rsidRDefault="00DA43F6" w:rsidP="00AC486E">
            <w:pPr>
              <w:jc w:val="center"/>
            </w:pPr>
            <w:r w:rsidRPr="0065171B">
              <w:t>Т - 15</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13</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pPr>
            <w:r w:rsidRPr="0065171B">
              <w:t>Сменность работы цехов и число часов работы предприятия в году.</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Т - 2</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14</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Количество установленных электродвигателей и их суммарная мощность по направлениям использования:</w:t>
            </w:r>
          </w:p>
          <w:p w:rsidR="00DA43F6" w:rsidRPr="0065171B" w:rsidRDefault="00DA43F6" w:rsidP="00AC486E">
            <w:r w:rsidRPr="0065171B">
              <w:t>- технологические агрегаты;</w:t>
            </w:r>
          </w:p>
          <w:p w:rsidR="00DA43F6" w:rsidRPr="0065171B" w:rsidRDefault="00DA43F6" w:rsidP="00AC486E">
            <w:r w:rsidRPr="0065171B">
              <w:t>- вентиляция.</w:t>
            </w:r>
          </w:p>
          <w:p w:rsidR="00DA43F6" w:rsidRPr="0065171B" w:rsidRDefault="00DA43F6" w:rsidP="00AC486E">
            <w:r w:rsidRPr="0065171B">
              <w:t>В котельной и компрессорной, общепроизводственным объектам (склады, административно-бытовые помещения и прочие).</w:t>
            </w:r>
          </w:p>
          <w:p w:rsidR="00DA43F6" w:rsidRPr="0065171B" w:rsidRDefault="00DA43F6" w:rsidP="00AC486E">
            <w:r w:rsidRPr="0065171B">
              <w:t>Суммарная мощность освещения по предприятию в целом и по цехам.</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Т - 11</w:t>
            </w:r>
          </w:p>
          <w:p w:rsidR="00DA43F6" w:rsidRPr="0065171B" w:rsidRDefault="00DA43F6" w:rsidP="00AC486E">
            <w:pPr>
              <w:spacing w:before="100" w:beforeAutospacing="1" w:after="100" w:afterAutospacing="1"/>
              <w:jc w:val="center"/>
            </w:pPr>
            <w:r w:rsidRPr="0065171B">
              <w:t>Т - 12</w:t>
            </w:r>
          </w:p>
          <w:p w:rsidR="00DA43F6" w:rsidRPr="0065171B" w:rsidRDefault="00DA43F6" w:rsidP="00AC486E">
            <w:pPr>
              <w:spacing w:before="100" w:beforeAutospacing="1" w:after="100" w:afterAutospacing="1"/>
              <w:jc w:val="center"/>
            </w:pPr>
            <w:r w:rsidRPr="0065171B">
              <w:t>Т - 13</w:t>
            </w:r>
          </w:p>
          <w:p w:rsidR="00DA43F6" w:rsidRPr="0065171B" w:rsidRDefault="00DA43F6" w:rsidP="00AC486E">
            <w:pPr>
              <w:spacing w:before="100" w:beforeAutospacing="1" w:after="100" w:afterAutospacing="1"/>
              <w:jc w:val="center"/>
            </w:pPr>
            <w:r w:rsidRPr="0065171B">
              <w:t>Т - 14</w:t>
            </w:r>
          </w:p>
          <w:p w:rsidR="00DA43F6" w:rsidRPr="0065171B" w:rsidRDefault="00DA43F6" w:rsidP="00AC486E">
            <w:pPr>
              <w:spacing w:before="100" w:beforeAutospacing="1" w:after="100" w:afterAutospacing="1"/>
              <w:jc w:val="center"/>
            </w:pPr>
            <w:r w:rsidRPr="0065171B">
              <w:t>Т - 15</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15</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Возврат конденсата т/час, %. Обеспеченность конденсатоотводчиками, шт.,%.</w:t>
            </w:r>
          </w:p>
          <w:p w:rsidR="00DA43F6" w:rsidRPr="0065171B" w:rsidRDefault="00DA43F6" w:rsidP="00AC486E">
            <w:r w:rsidRPr="0065171B">
              <w:t>Температура возвращаемого конденсата,оС .</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- 16</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16</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Характеристика технологического оборудования использующее пар и горячую воду, согласно прилагаемой форме. Ознакомление с технологическим регламентом.</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- 17</w:t>
            </w:r>
          </w:p>
          <w:p w:rsidR="00DA43F6" w:rsidRPr="0065171B" w:rsidRDefault="00DA43F6" w:rsidP="00AC486E">
            <w:pPr>
              <w:jc w:val="center"/>
            </w:pPr>
            <w:r w:rsidRPr="0065171B">
              <w:t>Т - 18</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lastRenderedPageBreak/>
              <w:t>17</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Выработка пара в котельной в базовом помесячно и в текущем году на момент обследования.</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jc w:val="center"/>
            </w:pPr>
            <w:r w:rsidRPr="0065171B">
              <w:t>Т - 5</w:t>
            </w:r>
          </w:p>
          <w:p w:rsidR="00DA43F6" w:rsidRPr="0065171B" w:rsidRDefault="00DA43F6" w:rsidP="00AC486E">
            <w:pPr>
              <w:jc w:val="center"/>
            </w:pPr>
            <w:r w:rsidRPr="0065171B">
              <w:t>Т - 19</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18</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Характеристика котлов:</w:t>
            </w:r>
          </w:p>
          <w:p w:rsidR="00DA43F6" w:rsidRPr="0065171B" w:rsidRDefault="00DA43F6" w:rsidP="00AC486E">
            <w:r w:rsidRPr="0065171B">
              <w:t>- тип и количество;</w:t>
            </w:r>
          </w:p>
          <w:p w:rsidR="00DA43F6" w:rsidRPr="0065171B" w:rsidRDefault="00DA43F6" w:rsidP="00AC486E">
            <w:r w:rsidRPr="0065171B">
              <w:t>- паропроизводительность;</w:t>
            </w:r>
          </w:p>
          <w:p w:rsidR="00DA43F6" w:rsidRPr="0065171B" w:rsidRDefault="00DA43F6" w:rsidP="00AC486E">
            <w:r w:rsidRPr="0065171B">
              <w:t>- давление пара;</w:t>
            </w:r>
          </w:p>
          <w:p w:rsidR="00DA43F6" w:rsidRPr="0065171B" w:rsidRDefault="00DA43F6" w:rsidP="00AC486E">
            <w:r w:rsidRPr="0065171B">
              <w:t>- тип и количество горелок;</w:t>
            </w:r>
          </w:p>
          <w:p w:rsidR="00DA43F6" w:rsidRPr="0065171B" w:rsidRDefault="00DA43F6" w:rsidP="00AC486E">
            <w:r w:rsidRPr="0065171B">
              <w:t>- расход газа на котел;</w:t>
            </w:r>
          </w:p>
          <w:p w:rsidR="00DA43F6" w:rsidRPr="0065171B" w:rsidRDefault="00DA43F6" w:rsidP="00AC486E">
            <w:r w:rsidRPr="0065171B">
              <w:t>- коэффициент избытка воздуха;</w:t>
            </w:r>
          </w:p>
          <w:p w:rsidR="00DA43F6" w:rsidRPr="0065171B" w:rsidRDefault="00DA43F6" w:rsidP="00AC486E">
            <w:r w:rsidRPr="0065171B">
              <w:t>- температура уходящих газов:</w:t>
            </w:r>
          </w:p>
          <w:p w:rsidR="00DA43F6" w:rsidRPr="0065171B" w:rsidRDefault="00DA43F6" w:rsidP="00AC486E">
            <w:r w:rsidRPr="0065171B">
              <w:t>* за котлом;</w:t>
            </w:r>
          </w:p>
          <w:p w:rsidR="00DA43F6" w:rsidRPr="0065171B" w:rsidRDefault="00DA43F6" w:rsidP="00AC486E">
            <w:r w:rsidRPr="0065171B">
              <w:t>* экономайзером.</w:t>
            </w:r>
          </w:p>
          <w:p w:rsidR="00DA43F6" w:rsidRPr="0065171B" w:rsidRDefault="00DA43F6" w:rsidP="00AC486E">
            <w:r w:rsidRPr="0065171B">
              <w:t>- поверхность нагрева котла;</w:t>
            </w:r>
          </w:p>
          <w:p w:rsidR="00DA43F6" w:rsidRPr="0065171B" w:rsidRDefault="00DA43F6" w:rsidP="00AC486E">
            <w:r w:rsidRPr="0065171B">
              <w:t>- годовая выработка пара каждым котлом;</w:t>
            </w:r>
          </w:p>
          <w:p w:rsidR="00DA43F6" w:rsidRPr="0065171B" w:rsidRDefault="00DA43F6" w:rsidP="00AC486E">
            <w:r w:rsidRPr="0065171B">
              <w:t>- число часов работы каждого котла;</w:t>
            </w:r>
          </w:p>
          <w:p w:rsidR="00DA43F6" w:rsidRPr="0065171B" w:rsidRDefault="00DA43F6" w:rsidP="00AC486E">
            <w:r w:rsidRPr="0065171B">
              <w:t>- КПД котлов;</w:t>
            </w:r>
          </w:p>
          <w:p w:rsidR="00DA43F6" w:rsidRPr="0065171B" w:rsidRDefault="00DA43F6" w:rsidP="00AC486E">
            <w:r w:rsidRPr="0065171B">
              <w:t>- удельный расход топлива;</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Т - 19</w:t>
            </w:r>
          </w:p>
        </w:tc>
      </w:tr>
      <w:tr w:rsidR="00DA43F6" w:rsidRPr="0065171B"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65171B" w:rsidRDefault="00DA43F6" w:rsidP="00AC486E">
            <w:pPr>
              <w:spacing w:before="100" w:beforeAutospacing="1" w:after="100" w:afterAutospacing="1"/>
              <w:jc w:val="center"/>
            </w:pPr>
            <w:r w:rsidRPr="0065171B">
              <w:t>19</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65171B" w:rsidRDefault="00DA43F6" w:rsidP="00AC486E">
            <w:r w:rsidRPr="0065171B">
              <w:t>Тип деаэратора и его емкость. Тип, количество, мощность и производительность:</w:t>
            </w:r>
          </w:p>
          <w:p w:rsidR="00DA43F6" w:rsidRPr="0065171B" w:rsidRDefault="00DA43F6" w:rsidP="00AC486E">
            <w:r w:rsidRPr="0065171B">
              <w:t>- дымососов;</w:t>
            </w:r>
          </w:p>
          <w:p w:rsidR="00DA43F6" w:rsidRPr="0065171B" w:rsidRDefault="00DA43F6" w:rsidP="00AC486E">
            <w:r w:rsidRPr="0065171B">
              <w:t>- дутьевых вентиляторов;</w:t>
            </w:r>
          </w:p>
          <w:p w:rsidR="00DA43F6" w:rsidRPr="0065171B" w:rsidRDefault="00DA43F6" w:rsidP="00AC486E">
            <w:r w:rsidRPr="0065171B">
              <w:t>- питательных насосов;</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65171B" w:rsidRDefault="00DA43F6" w:rsidP="00AC486E">
            <w:pPr>
              <w:spacing w:before="100" w:beforeAutospacing="1" w:after="100" w:afterAutospacing="1"/>
              <w:jc w:val="center"/>
            </w:pPr>
            <w:r w:rsidRPr="0065171B">
              <w:t>Т - 13</w:t>
            </w:r>
          </w:p>
        </w:tc>
      </w:tr>
      <w:tr w:rsidR="00DA43F6" w:rsidRPr="00921530"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20</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Тип химводоочистки: питательной воды и артезианской.</w:t>
            </w:r>
          </w:p>
          <w:p w:rsidR="00DA43F6" w:rsidRPr="00921530" w:rsidRDefault="00DA43F6" w:rsidP="00AC486E">
            <w:r w:rsidRPr="00921530">
              <w:t>Количество фильтров.</w:t>
            </w:r>
          </w:p>
          <w:p w:rsidR="00DA43F6" w:rsidRPr="00921530" w:rsidRDefault="00DA43F6" w:rsidP="00AC486E">
            <w:r w:rsidRPr="00921530">
              <w:t>Количество, тип, мощность и производительность насосов артезианской воды.</w:t>
            </w:r>
          </w:p>
          <w:p w:rsidR="00DA43F6" w:rsidRPr="00921530" w:rsidRDefault="00DA43F6" w:rsidP="00AC486E">
            <w:r w:rsidRPr="00921530">
              <w:t>Емкость бака.</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Т - 13</w:t>
            </w:r>
          </w:p>
        </w:tc>
      </w:tr>
      <w:tr w:rsidR="00DA43F6" w:rsidRPr="00921530"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21</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Протяженность и год прокладки</w:t>
            </w:r>
          </w:p>
          <w:p w:rsidR="00DA43F6" w:rsidRPr="00921530" w:rsidRDefault="00DA43F6" w:rsidP="00AC486E">
            <w:r w:rsidRPr="00921530">
              <w:t>(ориентировочно):</w:t>
            </w:r>
          </w:p>
          <w:p w:rsidR="00DA43F6" w:rsidRPr="00921530" w:rsidRDefault="00DA43F6" w:rsidP="00AC486E">
            <w:r w:rsidRPr="00921530">
              <w:t>- паропроводов;</w:t>
            </w:r>
          </w:p>
          <w:p w:rsidR="00DA43F6" w:rsidRPr="00921530" w:rsidRDefault="00DA43F6" w:rsidP="00AC486E">
            <w:r w:rsidRPr="00921530">
              <w:t>- конденсатопроводов;</w:t>
            </w:r>
          </w:p>
          <w:p w:rsidR="00DA43F6" w:rsidRPr="00921530" w:rsidRDefault="00DA43F6" w:rsidP="00AC486E">
            <w:r w:rsidRPr="00921530">
              <w:t>- газопроводов; проложенных снаружи d&gt;50 мм.</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Т - 10</w:t>
            </w:r>
          </w:p>
        </w:tc>
      </w:tr>
      <w:tr w:rsidR="00DA43F6" w:rsidRPr="00921530"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22</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Количество приточных и вытяжных установок, тепловых завес у ворот (по предприятию и по цехам). Суммарный расход приточного и вытяжного воздуха (по цехам и предприятию в целом)</w:t>
            </w:r>
          </w:p>
          <w:p w:rsidR="00DA43F6" w:rsidRPr="00921530" w:rsidRDefault="00DA43F6" w:rsidP="00AC486E">
            <w:r w:rsidRPr="00921530">
              <w:t>Габаритные размеры ворот, оборудованых тепловыми завесами.</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Т - 12</w:t>
            </w:r>
          </w:p>
        </w:tc>
      </w:tr>
      <w:tr w:rsidR="00DA43F6" w:rsidRPr="00921530"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23</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Количество душевых сеток, водоразборных кранов горячей воды по цехам и столовой.</w:t>
            </w:r>
          </w:p>
          <w:p w:rsidR="00DA43F6" w:rsidRPr="00921530" w:rsidRDefault="00DA43F6" w:rsidP="00AC486E">
            <w:r w:rsidRPr="00921530">
              <w:t>Количество работающих в смену по цехам и участкам. Количество часов работы душевых сеток и водоразборных кранов в сутки</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Т - 20</w:t>
            </w:r>
          </w:p>
        </w:tc>
      </w:tr>
      <w:tr w:rsidR="00DA43F6" w:rsidRPr="00921530" w:rsidTr="00AC486E">
        <w:trPr>
          <w:tblCellSpacing w:w="15" w:type="dxa"/>
        </w:trPr>
        <w:tc>
          <w:tcPr>
            <w:tcW w:w="300" w:type="dxa"/>
            <w:tcBorders>
              <w:top w:val="single" w:sz="2" w:space="0" w:color="000000"/>
              <w:left w:val="single" w:sz="8" w:space="0" w:color="000000"/>
              <w:bottom w:val="single" w:sz="2"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24</w:t>
            </w:r>
          </w:p>
        </w:tc>
        <w:tc>
          <w:tcPr>
            <w:tcW w:w="6300" w:type="dxa"/>
            <w:tcBorders>
              <w:top w:val="single" w:sz="2" w:space="0" w:color="000000"/>
              <w:left w:val="single" w:sz="2" w:space="0" w:color="000000"/>
              <w:bottom w:val="single" w:sz="2" w:space="0" w:color="000000"/>
              <w:right w:val="nil"/>
            </w:tcBorders>
            <w:tcMar>
              <w:top w:w="15" w:type="dxa"/>
              <w:left w:w="115" w:type="dxa"/>
              <w:bottom w:w="15" w:type="dxa"/>
              <w:right w:w="15" w:type="dxa"/>
            </w:tcMar>
            <w:hideMark/>
          </w:tcPr>
          <w:p w:rsidR="00DA43F6" w:rsidRPr="00921530" w:rsidRDefault="00DA43F6" w:rsidP="00AC486E">
            <w:r w:rsidRPr="00921530">
              <w:t>Сведения о воздушной и холодильной компрессорных:</w:t>
            </w:r>
          </w:p>
          <w:p w:rsidR="00DA43F6" w:rsidRPr="00921530" w:rsidRDefault="00DA43F6" w:rsidP="00AC486E">
            <w:r w:rsidRPr="00921530">
              <w:t>количество компрессоров и их марка;</w:t>
            </w:r>
          </w:p>
          <w:p w:rsidR="00DA43F6" w:rsidRPr="00921530" w:rsidRDefault="00DA43F6" w:rsidP="00DA43F6">
            <w:pPr>
              <w:numPr>
                <w:ilvl w:val="0"/>
                <w:numId w:val="45"/>
              </w:numPr>
              <w:ind w:left="0"/>
            </w:pPr>
            <w:r w:rsidRPr="00921530">
              <w:t>количество вырабатываемого воздуха, м3/час;</w:t>
            </w:r>
          </w:p>
          <w:p w:rsidR="00DA43F6" w:rsidRPr="00921530" w:rsidRDefault="00DA43F6" w:rsidP="00DA43F6">
            <w:pPr>
              <w:numPr>
                <w:ilvl w:val="0"/>
                <w:numId w:val="45"/>
              </w:numPr>
              <w:ind w:left="0"/>
            </w:pPr>
            <w:r w:rsidRPr="00921530">
              <w:t>количество вырабатываемого холода, Гкал</w:t>
            </w:r>
          </w:p>
          <w:p w:rsidR="00DA43F6" w:rsidRPr="00921530" w:rsidRDefault="00DA43F6" w:rsidP="00AC486E">
            <w:r w:rsidRPr="00921530">
              <w:t>- число часов работы в году.</w:t>
            </w:r>
          </w:p>
        </w:tc>
        <w:tc>
          <w:tcPr>
            <w:tcW w:w="2295" w:type="dxa"/>
            <w:tcBorders>
              <w:top w:val="single" w:sz="2" w:space="0" w:color="000000"/>
              <w:left w:val="single" w:sz="2" w:space="0" w:color="000000"/>
              <w:bottom w:val="single" w:sz="2" w:space="0" w:color="000000"/>
              <w:right w:val="single" w:sz="8"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t>Т - 14</w:t>
            </w:r>
          </w:p>
          <w:p w:rsidR="00DA43F6" w:rsidRPr="00921530" w:rsidRDefault="00DA43F6" w:rsidP="00AC486E">
            <w:pPr>
              <w:spacing w:before="100" w:beforeAutospacing="1" w:after="100" w:afterAutospacing="1"/>
              <w:jc w:val="center"/>
            </w:pPr>
            <w:r w:rsidRPr="00921530">
              <w:t>Т - 15</w:t>
            </w:r>
          </w:p>
        </w:tc>
      </w:tr>
      <w:tr w:rsidR="00DA43F6" w:rsidRPr="00921530" w:rsidTr="00AC486E">
        <w:trPr>
          <w:tblCellSpacing w:w="15" w:type="dxa"/>
        </w:trPr>
        <w:tc>
          <w:tcPr>
            <w:tcW w:w="300" w:type="dxa"/>
            <w:tcBorders>
              <w:top w:val="single" w:sz="2" w:space="0" w:color="000000"/>
              <w:left w:val="single" w:sz="8" w:space="0" w:color="000000"/>
              <w:bottom w:val="single" w:sz="8" w:space="0" w:color="000000"/>
              <w:right w:val="nil"/>
            </w:tcBorders>
            <w:tcMar>
              <w:top w:w="15" w:type="dxa"/>
              <w:left w:w="115" w:type="dxa"/>
              <w:bottom w:w="15" w:type="dxa"/>
              <w:right w:w="15" w:type="dxa"/>
            </w:tcMar>
            <w:hideMark/>
          </w:tcPr>
          <w:p w:rsidR="00DA43F6" w:rsidRPr="00921530" w:rsidRDefault="00DA43F6" w:rsidP="00AC486E">
            <w:pPr>
              <w:spacing w:before="100" w:beforeAutospacing="1" w:after="100" w:afterAutospacing="1"/>
              <w:jc w:val="center"/>
            </w:pPr>
            <w:r w:rsidRPr="00921530">
              <w:t>25</w:t>
            </w:r>
          </w:p>
        </w:tc>
        <w:tc>
          <w:tcPr>
            <w:tcW w:w="6300" w:type="dxa"/>
            <w:tcBorders>
              <w:top w:val="single" w:sz="2" w:space="0" w:color="000000"/>
              <w:left w:val="single" w:sz="2" w:space="0" w:color="000000"/>
              <w:bottom w:val="single" w:sz="8" w:space="0" w:color="000000"/>
              <w:right w:val="nil"/>
            </w:tcBorders>
            <w:tcMar>
              <w:top w:w="15" w:type="dxa"/>
              <w:left w:w="115" w:type="dxa"/>
              <w:bottom w:w="15" w:type="dxa"/>
              <w:right w:w="15" w:type="dxa"/>
            </w:tcMar>
            <w:hideMark/>
          </w:tcPr>
          <w:p w:rsidR="00DA43F6" w:rsidRPr="00921530" w:rsidRDefault="00DA43F6" w:rsidP="00AC486E">
            <w:r w:rsidRPr="00921530">
              <w:t>Перечень оборудования которое планируется приобрести с 1997г. по 2000г.:</w:t>
            </w:r>
          </w:p>
          <w:p w:rsidR="00DA43F6" w:rsidRPr="00921530" w:rsidRDefault="00DA43F6" w:rsidP="00DA43F6">
            <w:pPr>
              <w:numPr>
                <w:ilvl w:val="0"/>
                <w:numId w:val="46"/>
              </w:numPr>
              <w:ind w:left="0"/>
            </w:pPr>
            <w:r w:rsidRPr="00921530">
              <w:lastRenderedPageBreak/>
              <w:t>электротехнического</w:t>
            </w:r>
          </w:p>
          <w:p w:rsidR="00DA43F6" w:rsidRPr="00921530" w:rsidRDefault="00DA43F6" w:rsidP="00DA43F6">
            <w:pPr>
              <w:numPr>
                <w:ilvl w:val="0"/>
                <w:numId w:val="46"/>
              </w:numPr>
              <w:ind w:left="0"/>
            </w:pPr>
            <w:r w:rsidRPr="00921530">
              <w:t>теплотехнического</w:t>
            </w:r>
          </w:p>
          <w:p w:rsidR="00DA43F6" w:rsidRPr="00921530" w:rsidRDefault="00DA43F6" w:rsidP="00DA43F6">
            <w:pPr>
              <w:numPr>
                <w:ilvl w:val="0"/>
                <w:numId w:val="46"/>
              </w:numPr>
              <w:ind w:left="0"/>
            </w:pPr>
            <w:r w:rsidRPr="00921530">
              <w:t>технологического</w:t>
            </w:r>
          </w:p>
        </w:tc>
        <w:tc>
          <w:tcPr>
            <w:tcW w:w="2295" w:type="dxa"/>
            <w:tcBorders>
              <w:top w:val="single" w:sz="2" w:space="0" w:color="000000"/>
              <w:left w:val="single" w:sz="2" w:space="0" w:color="000000"/>
              <w:bottom w:val="single" w:sz="8" w:space="0" w:color="000000"/>
              <w:right w:val="single" w:sz="8" w:space="0" w:color="000000"/>
            </w:tcBorders>
            <w:tcMar>
              <w:top w:w="0" w:type="dxa"/>
              <w:left w:w="115" w:type="dxa"/>
              <w:bottom w:w="0" w:type="dxa"/>
              <w:right w:w="115" w:type="dxa"/>
            </w:tcMar>
            <w:hideMark/>
          </w:tcPr>
          <w:p w:rsidR="00DA43F6" w:rsidRPr="00921530" w:rsidRDefault="00DA43F6" w:rsidP="00AC486E">
            <w:pPr>
              <w:spacing w:before="100" w:beforeAutospacing="1" w:after="100" w:afterAutospacing="1"/>
              <w:jc w:val="center"/>
            </w:pPr>
            <w:r w:rsidRPr="00921530">
              <w:lastRenderedPageBreak/>
              <w:t>Информация</w:t>
            </w:r>
          </w:p>
          <w:p w:rsidR="00DA43F6" w:rsidRPr="00921530" w:rsidRDefault="00DA43F6" w:rsidP="00AC486E">
            <w:pPr>
              <w:spacing w:before="100" w:beforeAutospacing="1" w:after="100" w:afterAutospacing="1"/>
              <w:jc w:val="center"/>
            </w:pPr>
            <w:r w:rsidRPr="00921530">
              <w:lastRenderedPageBreak/>
              <w:t>по форме</w:t>
            </w:r>
          </w:p>
          <w:p w:rsidR="00DA43F6" w:rsidRPr="00921530" w:rsidRDefault="00DA43F6" w:rsidP="00AC486E">
            <w:pPr>
              <w:spacing w:before="100" w:beforeAutospacing="1" w:after="100" w:afterAutospacing="1"/>
              <w:jc w:val="center"/>
            </w:pPr>
            <w:r w:rsidRPr="00921530">
              <w:t>предприятия</w:t>
            </w:r>
          </w:p>
        </w:tc>
      </w:tr>
    </w:tbl>
    <w:p w:rsidR="00DA43F6" w:rsidRDefault="00DA43F6" w:rsidP="00DA43F6">
      <w:pPr>
        <w:ind w:firstLine="567"/>
        <w:jc w:val="both"/>
        <w:rPr>
          <w:sz w:val="22"/>
          <w:szCs w:val="22"/>
        </w:rPr>
      </w:pPr>
    </w:p>
    <w:p w:rsidR="00DA43F6" w:rsidRDefault="00DA43F6" w:rsidP="00DA43F6">
      <w:pPr>
        <w:ind w:firstLine="567"/>
        <w:jc w:val="both"/>
        <w:rPr>
          <w:sz w:val="22"/>
          <w:szCs w:val="22"/>
        </w:rPr>
      </w:pPr>
    </w:p>
    <w:p w:rsidR="00602648" w:rsidRDefault="00DA43F6"/>
    <w:sectPr w:rsidR="00602648" w:rsidSect="00375E6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DDB"/>
    <w:multiLevelType w:val="multilevel"/>
    <w:tmpl w:val="2388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70A5E"/>
    <w:multiLevelType w:val="multilevel"/>
    <w:tmpl w:val="D802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8E3"/>
    <w:multiLevelType w:val="multilevel"/>
    <w:tmpl w:val="7244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16645"/>
    <w:multiLevelType w:val="multilevel"/>
    <w:tmpl w:val="657C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2354F"/>
    <w:multiLevelType w:val="multilevel"/>
    <w:tmpl w:val="CF5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D48C4"/>
    <w:multiLevelType w:val="multilevel"/>
    <w:tmpl w:val="BC9E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21707"/>
    <w:multiLevelType w:val="multilevel"/>
    <w:tmpl w:val="18D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E15F5"/>
    <w:multiLevelType w:val="multilevel"/>
    <w:tmpl w:val="0298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C6687"/>
    <w:multiLevelType w:val="multilevel"/>
    <w:tmpl w:val="0D80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A2317"/>
    <w:multiLevelType w:val="multilevel"/>
    <w:tmpl w:val="655E1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638A6"/>
    <w:multiLevelType w:val="multilevel"/>
    <w:tmpl w:val="E5E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27387"/>
    <w:multiLevelType w:val="multilevel"/>
    <w:tmpl w:val="9FF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7505D"/>
    <w:multiLevelType w:val="multilevel"/>
    <w:tmpl w:val="747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F2573"/>
    <w:multiLevelType w:val="multilevel"/>
    <w:tmpl w:val="C9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65D43"/>
    <w:multiLevelType w:val="multilevel"/>
    <w:tmpl w:val="50D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37D7A"/>
    <w:multiLevelType w:val="multilevel"/>
    <w:tmpl w:val="F18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17094"/>
    <w:multiLevelType w:val="multilevel"/>
    <w:tmpl w:val="4E62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53E9A"/>
    <w:multiLevelType w:val="multilevel"/>
    <w:tmpl w:val="A5F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E6F54"/>
    <w:multiLevelType w:val="multilevel"/>
    <w:tmpl w:val="854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72EA2"/>
    <w:multiLevelType w:val="multilevel"/>
    <w:tmpl w:val="859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836EC"/>
    <w:multiLevelType w:val="multilevel"/>
    <w:tmpl w:val="8868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D044B"/>
    <w:multiLevelType w:val="multilevel"/>
    <w:tmpl w:val="A7C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D23CE2"/>
    <w:multiLevelType w:val="multilevel"/>
    <w:tmpl w:val="F59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34BD2"/>
    <w:multiLevelType w:val="multilevel"/>
    <w:tmpl w:val="F10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10578C"/>
    <w:multiLevelType w:val="multilevel"/>
    <w:tmpl w:val="D68E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F43AF"/>
    <w:multiLevelType w:val="multilevel"/>
    <w:tmpl w:val="B49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76629"/>
    <w:multiLevelType w:val="multilevel"/>
    <w:tmpl w:val="0EF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D077DC"/>
    <w:multiLevelType w:val="multilevel"/>
    <w:tmpl w:val="1A3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EF130E"/>
    <w:multiLevelType w:val="multilevel"/>
    <w:tmpl w:val="4CA0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B3EF3"/>
    <w:multiLevelType w:val="multilevel"/>
    <w:tmpl w:val="88B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F10523"/>
    <w:multiLevelType w:val="multilevel"/>
    <w:tmpl w:val="651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914B7"/>
    <w:multiLevelType w:val="multilevel"/>
    <w:tmpl w:val="C50C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9A5790"/>
    <w:multiLevelType w:val="multilevel"/>
    <w:tmpl w:val="07C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F01FC"/>
    <w:multiLevelType w:val="multilevel"/>
    <w:tmpl w:val="991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83170D"/>
    <w:multiLevelType w:val="multilevel"/>
    <w:tmpl w:val="02B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2510B"/>
    <w:multiLevelType w:val="multilevel"/>
    <w:tmpl w:val="AC2A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A7541"/>
    <w:multiLevelType w:val="multilevel"/>
    <w:tmpl w:val="3C28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F1BFA"/>
    <w:multiLevelType w:val="multilevel"/>
    <w:tmpl w:val="14F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B837C2"/>
    <w:multiLevelType w:val="multilevel"/>
    <w:tmpl w:val="975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96321"/>
    <w:multiLevelType w:val="multilevel"/>
    <w:tmpl w:val="52E4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07D0C"/>
    <w:multiLevelType w:val="multilevel"/>
    <w:tmpl w:val="2324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07086"/>
    <w:multiLevelType w:val="multilevel"/>
    <w:tmpl w:val="3496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B196E"/>
    <w:multiLevelType w:val="multilevel"/>
    <w:tmpl w:val="7FB8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0767A"/>
    <w:multiLevelType w:val="multilevel"/>
    <w:tmpl w:val="DAC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10060"/>
    <w:multiLevelType w:val="multilevel"/>
    <w:tmpl w:val="28CC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C2693"/>
    <w:multiLevelType w:val="multilevel"/>
    <w:tmpl w:val="03E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
  </w:num>
  <w:num w:numId="3">
    <w:abstractNumId w:val="25"/>
  </w:num>
  <w:num w:numId="4">
    <w:abstractNumId w:val="28"/>
  </w:num>
  <w:num w:numId="5">
    <w:abstractNumId w:val="10"/>
  </w:num>
  <w:num w:numId="6">
    <w:abstractNumId w:val="36"/>
  </w:num>
  <w:num w:numId="7">
    <w:abstractNumId w:val="12"/>
  </w:num>
  <w:num w:numId="8">
    <w:abstractNumId w:val="6"/>
  </w:num>
  <w:num w:numId="9">
    <w:abstractNumId w:val="17"/>
  </w:num>
  <w:num w:numId="10">
    <w:abstractNumId w:val="32"/>
  </w:num>
  <w:num w:numId="11">
    <w:abstractNumId w:val="31"/>
  </w:num>
  <w:num w:numId="12">
    <w:abstractNumId w:val="16"/>
  </w:num>
  <w:num w:numId="13">
    <w:abstractNumId w:val="21"/>
  </w:num>
  <w:num w:numId="14">
    <w:abstractNumId w:val="27"/>
  </w:num>
  <w:num w:numId="15">
    <w:abstractNumId w:val="41"/>
  </w:num>
  <w:num w:numId="16">
    <w:abstractNumId w:val="45"/>
  </w:num>
  <w:num w:numId="17">
    <w:abstractNumId w:val="7"/>
  </w:num>
  <w:num w:numId="18">
    <w:abstractNumId w:val="15"/>
  </w:num>
  <w:num w:numId="19">
    <w:abstractNumId w:val="8"/>
  </w:num>
  <w:num w:numId="20">
    <w:abstractNumId w:val="11"/>
  </w:num>
  <w:num w:numId="21">
    <w:abstractNumId w:val="37"/>
  </w:num>
  <w:num w:numId="22">
    <w:abstractNumId w:val="30"/>
  </w:num>
  <w:num w:numId="23">
    <w:abstractNumId w:val="18"/>
  </w:num>
  <w:num w:numId="24">
    <w:abstractNumId w:val="33"/>
  </w:num>
  <w:num w:numId="25">
    <w:abstractNumId w:val="24"/>
  </w:num>
  <w:num w:numId="26">
    <w:abstractNumId w:val="22"/>
  </w:num>
  <w:num w:numId="27">
    <w:abstractNumId w:val="38"/>
  </w:num>
  <w:num w:numId="28">
    <w:abstractNumId w:val="26"/>
  </w:num>
  <w:num w:numId="29">
    <w:abstractNumId w:val="23"/>
  </w:num>
  <w:num w:numId="30">
    <w:abstractNumId w:val="29"/>
  </w:num>
  <w:num w:numId="31">
    <w:abstractNumId w:val="13"/>
  </w:num>
  <w:num w:numId="32">
    <w:abstractNumId w:val="43"/>
  </w:num>
  <w:num w:numId="33">
    <w:abstractNumId w:val="34"/>
  </w:num>
  <w:num w:numId="34">
    <w:abstractNumId w:val="44"/>
  </w:num>
  <w:num w:numId="35">
    <w:abstractNumId w:val="4"/>
  </w:num>
  <w:num w:numId="36">
    <w:abstractNumId w:val="42"/>
  </w:num>
  <w:num w:numId="37">
    <w:abstractNumId w:val="39"/>
  </w:num>
  <w:num w:numId="38">
    <w:abstractNumId w:val="14"/>
  </w:num>
  <w:num w:numId="39">
    <w:abstractNumId w:val="0"/>
  </w:num>
  <w:num w:numId="40">
    <w:abstractNumId w:val="9"/>
  </w:num>
  <w:num w:numId="41">
    <w:abstractNumId w:val="3"/>
  </w:num>
  <w:num w:numId="42">
    <w:abstractNumId w:val="2"/>
  </w:num>
  <w:num w:numId="43">
    <w:abstractNumId w:val="20"/>
  </w:num>
  <w:num w:numId="44">
    <w:abstractNumId w:val="35"/>
  </w:num>
  <w:num w:numId="45">
    <w:abstractNumId w:val="19"/>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F6"/>
    <w:rsid w:val="00375E63"/>
    <w:rsid w:val="0041615A"/>
    <w:rsid w:val="00BC329B"/>
    <w:rsid w:val="00DA43F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392D"/>
  <w15:chartTrackingRefBased/>
  <w15:docId w15:val="{D732482D-8F4A-8E4D-9522-2CED169F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43F6"/>
    <w:rPr>
      <w:rFonts w:ascii="Times New Roman" w:eastAsia="Times New Roman" w:hAnsi="Times New Roman" w:cs="Times New Roman"/>
      <w:lang w:eastAsia="ru-RU"/>
    </w:rPr>
  </w:style>
  <w:style w:type="paragraph" w:styleId="1">
    <w:name w:val="heading 1"/>
    <w:basedOn w:val="a"/>
    <w:next w:val="a"/>
    <w:link w:val="10"/>
    <w:qFormat/>
    <w:rsid w:val="00DA43F6"/>
    <w:pPr>
      <w:keepNext/>
      <w:jc w:val="center"/>
      <w:outlineLvl w:val="0"/>
    </w:pPr>
    <w:rPr>
      <w:b/>
      <w:bCs/>
      <w:sz w:val="28"/>
    </w:rPr>
  </w:style>
  <w:style w:type="paragraph" w:styleId="2">
    <w:name w:val="heading 2"/>
    <w:basedOn w:val="a"/>
    <w:next w:val="a"/>
    <w:link w:val="20"/>
    <w:qFormat/>
    <w:rsid w:val="00DA43F6"/>
    <w:pPr>
      <w:keepNext/>
      <w:autoSpaceDE w:val="0"/>
      <w:autoSpaceDN w:val="0"/>
      <w:jc w:val="center"/>
      <w:outlineLvl w:val="1"/>
    </w:pPr>
    <w:rPr>
      <w:sz w:val="28"/>
      <w:szCs w:val="28"/>
    </w:rPr>
  </w:style>
  <w:style w:type="paragraph" w:styleId="3">
    <w:name w:val="heading 3"/>
    <w:basedOn w:val="a"/>
    <w:next w:val="a"/>
    <w:link w:val="30"/>
    <w:qFormat/>
    <w:rsid w:val="00DA43F6"/>
    <w:pPr>
      <w:keepNext/>
      <w:autoSpaceDE w:val="0"/>
      <w:autoSpaceDN w:val="0"/>
      <w:jc w:val="center"/>
      <w:outlineLvl w:val="2"/>
    </w:pPr>
    <w:rPr>
      <w:sz w:val="20"/>
      <w:szCs w:val="20"/>
      <w:u w:val="single"/>
    </w:rPr>
  </w:style>
  <w:style w:type="paragraph" w:styleId="4">
    <w:name w:val="heading 4"/>
    <w:basedOn w:val="a"/>
    <w:next w:val="a"/>
    <w:link w:val="40"/>
    <w:qFormat/>
    <w:rsid w:val="00DA43F6"/>
    <w:pPr>
      <w:keepNext/>
      <w:autoSpaceDE w:val="0"/>
      <w:autoSpaceDN w:val="0"/>
      <w:jc w:val="both"/>
      <w:outlineLvl w:val="3"/>
    </w:pPr>
    <w:rPr>
      <w:sz w:val="28"/>
      <w:szCs w:val="28"/>
    </w:rPr>
  </w:style>
  <w:style w:type="paragraph" w:styleId="5">
    <w:name w:val="heading 5"/>
    <w:basedOn w:val="a"/>
    <w:next w:val="a"/>
    <w:link w:val="50"/>
    <w:qFormat/>
    <w:rsid w:val="00DA43F6"/>
    <w:pPr>
      <w:keepNext/>
      <w:ind w:firstLine="720"/>
      <w:jc w:val="both"/>
      <w:outlineLvl w:val="4"/>
    </w:pPr>
    <w:rPr>
      <w:b/>
      <w:sz w:val="28"/>
    </w:rPr>
  </w:style>
  <w:style w:type="paragraph" w:styleId="7">
    <w:name w:val="heading 7"/>
    <w:basedOn w:val="a"/>
    <w:next w:val="a"/>
    <w:link w:val="70"/>
    <w:qFormat/>
    <w:rsid w:val="00DA43F6"/>
    <w:pPr>
      <w:keepNext/>
      <w:ind w:firstLine="720"/>
      <w:jc w:val="center"/>
      <w:outlineLvl w:val="6"/>
    </w:pPr>
    <w:rPr>
      <w:b/>
      <w:bCs/>
      <w:sz w:val="28"/>
    </w:rPr>
  </w:style>
  <w:style w:type="paragraph" w:styleId="8">
    <w:name w:val="heading 8"/>
    <w:basedOn w:val="a"/>
    <w:next w:val="a"/>
    <w:link w:val="80"/>
    <w:qFormat/>
    <w:rsid w:val="00DA43F6"/>
    <w:pPr>
      <w:keepNext/>
      <w:ind w:firstLine="402"/>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43F6"/>
    <w:rPr>
      <w:rFonts w:ascii="Times New Roman" w:eastAsia="Times New Roman" w:hAnsi="Times New Roman" w:cs="Times New Roman"/>
      <w:b/>
      <w:bCs/>
      <w:sz w:val="28"/>
      <w:lang w:eastAsia="ru-RU"/>
    </w:rPr>
  </w:style>
  <w:style w:type="character" w:customStyle="1" w:styleId="20">
    <w:name w:val="Заголовок 2 Знак"/>
    <w:basedOn w:val="a0"/>
    <w:link w:val="2"/>
    <w:rsid w:val="00DA43F6"/>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DA43F6"/>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DA43F6"/>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A43F6"/>
    <w:rPr>
      <w:rFonts w:ascii="Times New Roman" w:eastAsia="Times New Roman" w:hAnsi="Times New Roman" w:cs="Times New Roman"/>
      <w:b/>
      <w:sz w:val="28"/>
      <w:lang w:eastAsia="ru-RU"/>
    </w:rPr>
  </w:style>
  <w:style w:type="character" w:customStyle="1" w:styleId="70">
    <w:name w:val="Заголовок 7 Знак"/>
    <w:basedOn w:val="a0"/>
    <w:link w:val="7"/>
    <w:rsid w:val="00DA43F6"/>
    <w:rPr>
      <w:rFonts w:ascii="Times New Roman" w:eastAsia="Times New Roman" w:hAnsi="Times New Roman" w:cs="Times New Roman"/>
      <w:b/>
      <w:bCs/>
      <w:sz w:val="28"/>
      <w:lang w:eastAsia="ru-RU"/>
    </w:rPr>
  </w:style>
  <w:style w:type="character" w:customStyle="1" w:styleId="80">
    <w:name w:val="Заголовок 8 Знак"/>
    <w:basedOn w:val="a0"/>
    <w:link w:val="8"/>
    <w:rsid w:val="00DA43F6"/>
    <w:rPr>
      <w:rFonts w:ascii="Times New Roman" w:eastAsia="Times New Roman" w:hAnsi="Times New Roman" w:cs="Times New Roman"/>
      <w:sz w:val="28"/>
      <w:lang w:eastAsia="ru-RU"/>
    </w:rPr>
  </w:style>
  <w:style w:type="paragraph" w:styleId="a3">
    <w:name w:val="Body Text Indent"/>
    <w:basedOn w:val="a"/>
    <w:link w:val="a4"/>
    <w:rsid w:val="00DA43F6"/>
    <w:pPr>
      <w:ind w:firstLine="360"/>
      <w:jc w:val="both"/>
    </w:pPr>
    <w:rPr>
      <w:sz w:val="28"/>
      <w:szCs w:val="20"/>
    </w:rPr>
  </w:style>
  <w:style w:type="character" w:customStyle="1" w:styleId="a4">
    <w:name w:val="Основной текст с отступом Знак"/>
    <w:basedOn w:val="a0"/>
    <w:link w:val="a3"/>
    <w:rsid w:val="00DA43F6"/>
    <w:rPr>
      <w:rFonts w:ascii="Times New Roman" w:eastAsia="Times New Roman" w:hAnsi="Times New Roman" w:cs="Times New Roman"/>
      <w:sz w:val="28"/>
      <w:szCs w:val="20"/>
      <w:lang w:eastAsia="ru-RU"/>
    </w:rPr>
  </w:style>
  <w:style w:type="paragraph" w:styleId="a5">
    <w:name w:val="Body Text"/>
    <w:basedOn w:val="a"/>
    <w:link w:val="a6"/>
    <w:rsid w:val="00DA43F6"/>
    <w:pPr>
      <w:spacing w:after="120"/>
    </w:pPr>
  </w:style>
  <w:style w:type="character" w:customStyle="1" w:styleId="a6">
    <w:name w:val="Основной текст Знак"/>
    <w:basedOn w:val="a0"/>
    <w:link w:val="a5"/>
    <w:rsid w:val="00DA43F6"/>
    <w:rPr>
      <w:rFonts w:ascii="Times New Roman" w:eastAsia="Times New Roman" w:hAnsi="Times New Roman" w:cs="Times New Roman"/>
      <w:lang w:eastAsia="ru-RU"/>
    </w:rPr>
  </w:style>
  <w:style w:type="paragraph" w:styleId="21">
    <w:name w:val="Body Text Indent 2"/>
    <w:basedOn w:val="a"/>
    <w:link w:val="22"/>
    <w:rsid w:val="00DA43F6"/>
    <w:pPr>
      <w:spacing w:after="120" w:line="480" w:lineRule="auto"/>
      <w:ind w:left="283"/>
    </w:pPr>
  </w:style>
  <w:style w:type="character" w:customStyle="1" w:styleId="22">
    <w:name w:val="Основной текст с отступом 2 Знак"/>
    <w:basedOn w:val="a0"/>
    <w:link w:val="21"/>
    <w:rsid w:val="00DA43F6"/>
    <w:rPr>
      <w:rFonts w:ascii="Times New Roman" w:eastAsia="Times New Roman" w:hAnsi="Times New Roman" w:cs="Times New Roman"/>
      <w:lang w:eastAsia="ru-RU"/>
    </w:rPr>
  </w:style>
  <w:style w:type="paragraph" w:styleId="a7">
    <w:name w:val="Title"/>
    <w:basedOn w:val="a"/>
    <w:link w:val="a8"/>
    <w:qFormat/>
    <w:rsid w:val="00DA43F6"/>
    <w:pPr>
      <w:jc w:val="center"/>
    </w:pPr>
    <w:rPr>
      <w:sz w:val="36"/>
      <w:szCs w:val="20"/>
    </w:rPr>
  </w:style>
  <w:style w:type="character" w:customStyle="1" w:styleId="a8">
    <w:name w:val="Заголовок Знак"/>
    <w:basedOn w:val="a0"/>
    <w:link w:val="a7"/>
    <w:rsid w:val="00DA43F6"/>
    <w:rPr>
      <w:rFonts w:ascii="Times New Roman" w:eastAsia="Times New Roman" w:hAnsi="Times New Roman" w:cs="Times New Roman"/>
      <w:sz w:val="36"/>
      <w:szCs w:val="20"/>
      <w:lang w:eastAsia="ru-RU"/>
    </w:rPr>
  </w:style>
  <w:style w:type="paragraph" w:styleId="a9">
    <w:name w:val="footer"/>
    <w:basedOn w:val="a"/>
    <w:link w:val="aa"/>
    <w:rsid w:val="00DA43F6"/>
    <w:pPr>
      <w:tabs>
        <w:tab w:val="center" w:pos="4677"/>
        <w:tab w:val="right" w:pos="9355"/>
      </w:tabs>
    </w:pPr>
  </w:style>
  <w:style w:type="character" w:customStyle="1" w:styleId="aa">
    <w:name w:val="Нижний колонтитул Знак"/>
    <w:basedOn w:val="a0"/>
    <w:link w:val="a9"/>
    <w:rsid w:val="00DA43F6"/>
    <w:rPr>
      <w:rFonts w:ascii="Times New Roman" w:eastAsia="Times New Roman" w:hAnsi="Times New Roman" w:cs="Times New Roman"/>
      <w:lang w:eastAsia="ru-RU"/>
    </w:rPr>
  </w:style>
  <w:style w:type="character" w:styleId="ab">
    <w:name w:val="page number"/>
    <w:basedOn w:val="a0"/>
    <w:rsid w:val="00DA43F6"/>
  </w:style>
  <w:style w:type="paragraph" w:styleId="31">
    <w:name w:val="Body Text Indent 3"/>
    <w:basedOn w:val="a"/>
    <w:link w:val="32"/>
    <w:rsid w:val="00DA43F6"/>
    <w:pPr>
      <w:spacing w:after="120"/>
      <w:ind w:left="283"/>
    </w:pPr>
    <w:rPr>
      <w:sz w:val="16"/>
      <w:szCs w:val="16"/>
    </w:rPr>
  </w:style>
  <w:style w:type="character" w:customStyle="1" w:styleId="32">
    <w:name w:val="Основной текст с отступом 3 Знак"/>
    <w:basedOn w:val="a0"/>
    <w:link w:val="31"/>
    <w:rsid w:val="00DA43F6"/>
    <w:rPr>
      <w:rFonts w:ascii="Times New Roman" w:eastAsia="Times New Roman" w:hAnsi="Times New Roman" w:cs="Times New Roman"/>
      <w:sz w:val="16"/>
      <w:szCs w:val="16"/>
      <w:lang w:eastAsia="ru-RU"/>
    </w:rPr>
  </w:style>
  <w:style w:type="paragraph" w:styleId="23">
    <w:name w:val="Body Text 2"/>
    <w:basedOn w:val="a"/>
    <w:link w:val="24"/>
    <w:rsid w:val="00DA43F6"/>
    <w:pPr>
      <w:spacing w:after="120" w:line="480" w:lineRule="auto"/>
    </w:pPr>
  </w:style>
  <w:style w:type="character" w:customStyle="1" w:styleId="24">
    <w:name w:val="Основной текст 2 Знак"/>
    <w:basedOn w:val="a0"/>
    <w:link w:val="23"/>
    <w:rsid w:val="00DA43F6"/>
    <w:rPr>
      <w:rFonts w:ascii="Times New Roman" w:eastAsia="Times New Roman" w:hAnsi="Times New Roman" w:cs="Times New Roman"/>
      <w:lang w:eastAsia="ru-RU"/>
    </w:rPr>
  </w:style>
  <w:style w:type="paragraph" w:styleId="ac">
    <w:name w:val="caption"/>
    <w:basedOn w:val="a"/>
    <w:next w:val="a"/>
    <w:qFormat/>
    <w:rsid w:val="00DA43F6"/>
    <w:pPr>
      <w:ind w:firstLine="720"/>
      <w:jc w:val="center"/>
    </w:pPr>
    <w:rPr>
      <w:snapToGrid w:val="0"/>
      <w:szCs w:val="20"/>
    </w:rPr>
  </w:style>
  <w:style w:type="paragraph" w:styleId="33">
    <w:name w:val="Body Text 3"/>
    <w:basedOn w:val="a"/>
    <w:link w:val="34"/>
    <w:rsid w:val="00DA43F6"/>
    <w:pPr>
      <w:spacing w:after="120"/>
    </w:pPr>
    <w:rPr>
      <w:sz w:val="16"/>
      <w:szCs w:val="16"/>
    </w:rPr>
  </w:style>
  <w:style w:type="character" w:customStyle="1" w:styleId="34">
    <w:name w:val="Основной текст 3 Знак"/>
    <w:basedOn w:val="a0"/>
    <w:link w:val="33"/>
    <w:rsid w:val="00DA43F6"/>
    <w:rPr>
      <w:rFonts w:ascii="Times New Roman" w:eastAsia="Times New Roman" w:hAnsi="Times New Roman" w:cs="Times New Roman"/>
      <w:sz w:val="16"/>
      <w:szCs w:val="16"/>
      <w:lang w:eastAsia="ru-RU"/>
    </w:rPr>
  </w:style>
  <w:style w:type="paragraph" w:customStyle="1" w:styleId="25">
    <w:name w:val="çàãîëîâîê 2"/>
    <w:basedOn w:val="a"/>
    <w:next w:val="a"/>
    <w:rsid w:val="00DA43F6"/>
    <w:pPr>
      <w:keepNext/>
      <w:autoSpaceDE w:val="0"/>
      <w:autoSpaceDN w:val="0"/>
      <w:jc w:val="center"/>
    </w:pPr>
    <w:rPr>
      <w:sz w:val="28"/>
      <w:szCs w:val="28"/>
    </w:rPr>
  </w:style>
  <w:style w:type="paragraph" w:customStyle="1" w:styleId="11">
    <w:name w:val="çàãîëîâîê 1"/>
    <w:basedOn w:val="a"/>
    <w:next w:val="a"/>
    <w:rsid w:val="00DA43F6"/>
    <w:pPr>
      <w:keepNext/>
      <w:autoSpaceDE w:val="0"/>
      <w:autoSpaceDN w:val="0"/>
      <w:jc w:val="right"/>
    </w:pPr>
    <w:rPr>
      <w:sz w:val="28"/>
      <w:szCs w:val="28"/>
    </w:rPr>
  </w:style>
  <w:style w:type="paragraph" w:styleId="ad">
    <w:name w:val="List Bullet"/>
    <w:basedOn w:val="a"/>
    <w:rsid w:val="00DA43F6"/>
    <w:pPr>
      <w:ind w:left="283" w:hanging="283"/>
    </w:pPr>
    <w:rPr>
      <w:sz w:val="20"/>
      <w:szCs w:val="20"/>
    </w:rPr>
  </w:style>
  <w:style w:type="paragraph" w:styleId="ae">
    <w:name w:val="Subtitle"/>
    <w:basedOn w:val="a"/>
    <w:link w:val="af"/>
    <w:qFormat/>
    <w:rsid w:val="00DA43F6"/>
    <w:pPr>
      <w:jc w:val="both"/>
    </w:pPr>
    <w:rPr>
      <w:rFonts w:ascii="Times/Kazakh" w:hAnsi="Times/Kazakh"/>
      <w:sz w:val="28"/>
      <w:szCs w:val="20"/>
      <w:lang w:val="en-US" w:eastAsia="ko-KR"/>
    </w:rPr>
  </w:style>
  <w:style w:type="character" w:customStyle="1" w:styleId="af">
    <w:name w:val="Подзаголовок Знак"/>
    <w:basedOn w:val="a0"/>
    <w:link w:val="ae"/>
    <w:rsid w:val="00DA43F6"/>
    <w:rPr>
      <w:rFonts w:ascii="Times/Kazakh" w:eastAsia="Times New Roman" w:hAnsi="Times/Kazakh" w:cs="Times New Roman"/>
      <w:sz w:val="28"/>
      <w:szCs w:val="20"/>
      <w:lang w:val="en-US" w:eastAsia="ko-KR"/>
    </w:rPr>
  </w:style>
  <w:style w:type="paragraph" w:styleId="af0">
    <w:name w:val="Block Text"/>
    <w:basedOn w:val="a"/>
    <w:rsid w:val="00DA43F6"/>
    <w:pPr>
      <w:ind w:left="-900" w:right="175" w:firstLine="360"/>
    </w:pPr>
  </w:style>
  <w:style w:type="paragraph" w:styleId="af1">
    <w:name w:val="header"/>
    <w:basedOn w:val="a"/>
    <w:link w:val="af2"/>
    <w:rsid w:val="00DA43F6"/>
    <w:pPr>
      <w:tabs>
        <w:tab w:val="center" w:pos="4677"/>
        <w:tab w:val="right" w:pos="9355"/>
      </w:tabs>
    </w:pPr>
  </w:style>
  <w:style w:type="character" w:customStyle="1" w:styleId="af2">
    <w:name w:val="Верхний колонтитул Знак"/>
    <w:basedOn w:val="a0"/>
    <w:link w:val="af1"/>
    <w:rsid w:val="00DA43F6"/>
    <w:rPr>
      <w:rFonts w:ascii="Times New Roman" w:eastAsia="Times New Roman" w:hAnsi="Times New Roman" w:cs="Times New Roman"/>
      <w:lang w:eastAsia="ru-RU"/>
    </w:rPr>
  </w:style>
  <w:style w:type="character" w:customStyle="1" w:styleId="af3">
    <w:name w:val="Знак Знак"/>
    <w:rsid w:val="00DA43F6"/>
    <w:rPr>
      <w:b/>
      <w:sz w:val="24"/>
      <w:lang w:val="ru-RU" w:eastAsia="ru-RU" w:bidi="ar-SA"/>
    </w:rPr>
  </w:style>
  <w:style w:type="paragraph" w:styleId="af4">
    <w:name w:val="List Paragraph"/>
    <w:basedOn w:val="a"/>
    <w:uiPriority w:val="34"/>
    <w:qFormat/>
    <w:rsid w:val="00DA43F6"/>
    <w:pPr>
      <w:ind w:left="720"/>
      <w:contextualSpacing/>
    </w:pPr>
  </w:style>
  <w:style w:type="paragraph" w:styleId="af5">
    <w:name w:val="Balloon Text"/>
    <w:basedOn w:val="a"/>
    <w:link w:val="af6"/>
    <w:uiPriority w:val="99"/>
    <w:semiHidden/>
    <w:unhideWhenUsed/>
    <w:rsid w:val="00DA43F6"/>
    <w:rPr>
      <w:rFonts w:ascii="Tahoma" w:hAnsi="Tahoma" w:cs="Tahoma"/>
      <w:sz w:val="16"/>
      <w:szCs w:val="16"/>
    </w:rPr>
  </w:style>
  <w:style w:type="character" w:customStyle="1" w:styleId="af6">
    <w:name w:val="Текст выноски Знак"/>
    <w:basedOn w:val="a0"/>
    <w:link w:val="af5"/>
    <w:uiPriority w:val="99"/>
    <w:semiHidden/>
    <w:rsid w:val="00DA43F6"/>
    <w:rPr>
      <w:rFonts w:ascii="Tahoma" w:eastAsia="Times New Roman" w:hAnsi="Tahoma" w:cs="Tahoma"/>
      <w:sz w:val="16"/>
      <w:szCs w:val="16"/>
      <w:lang w:eastAsia="ru-RU"/>
    </w:rPr>
  </w:style>
  <w:style w:type="character" w:customStyle="1" w:styleId="apple-converted-space">
    <w:name w:val="apple-converted-space"/>
    <w:basedOn w:val="a0"/>
    <w:rsid w:val="00DA43F6"/>
  </w:style>
  <w:style w:type="character" w:styleId="af7">
    <w:name w:val="Hyperlink"/>
    <w:basedOn w:val="a0"/>
    <w:uiPriority w:val="99"/>
    <w:semiHidden/>
    <w:unhideWhenUsed/>
    <w:rsid w:val="00DA43F6"/>
    <w:rPr>
      <w:color w:val="0000FF"/>
      <w:u w:val="single"/>
    </w:rPr>
  </w:style>
  <w:style w:type="paragraph" w:styleId="af8">
    <w:name w:val="Normal (Web)"/>
    <w:basedOn w:val="a"/>
    <w:uiPriority w:val="99"/>
    <w:unhideWhenUsed/>
    <w:rsid w:val="00DA43F6"/>
    <w:pPr>
      <w:spacing w:before="100" w:beforeAutospacing="1" w:after="100" w:afterAutospacing="1"/>
    </w:pPr>
  </w:style>
  <w:style w:type="character" w:styleId="af9">
    <w:name w:val="Emphasis"/>
    <w:basedOn w:val="a0"/>
    <w:uiPriority w:val="20"/>
    <w:qFormat/>
    <w:rsid w:val="00DA43F6"/>
    <w:rPr>
      <w:i/>
      <w:iCs/>
    </w:rPr>
  </w:style>
  <w:style w:type="character" w:styleId="afa">
    <w:name w:val="Strong"/>
    <w:basedOn w:val="a0"/>
    <w:uiPriority w:val="22"/>
    <w:qFormat/>
    <w:rsid w:val="00DA43F6"/>
    <w:rPr>
      <w:b/>
      <w:bCs/>
    </w:rPr>
  </w:style>
  <w:style w:type="character" w:customStyle="1" w:styleId="afb">
    <w:name w:val="Основной текст_"/>
    <w:basedOn w:val="a0"/>
    <w:link w:val="17"/>
    <w:rsid w:val="00DA43F6"/>
    <w:rPr>
      <w:rFonts w:eastAsia="Times New Roman"/>
      <w:sz w:val="19"/>
      <w:szCs w:val="19"/>
      <w:shd w:val="clear" w:color="auto" w:fill="FFFFFF"/>
    </w:rPr>
  </w:style>
  <w:style w:type="paragraph" w:customStyle="1" w:styleId="17">
    <w:name w:val="Основной текст17"/>
    <w:basedOn w:val="a"/>
    <w:link w:val="afb"/>
    <w:rsid w:val="00DA43F6"/>
    <w:pPr>
      <w:widowControl w:val="0"/>
      <w:shd w:val="clear" w:color="auto" w:fill="FFFFFF"/>
      <w:spacing w:before="1080" w:after="60" w:line="0" w:lineRule="atLeast"/>
      <w:ind w:hanging="840"/>
      <w:jc w:val="right"/>
    </w:pPr>
    <w:rPr>
      <w:rFonts w:asciiTheme="minorHAnsi" w:hAnsiTheme="minorHAnsi" w:cstheme="minorBidi"/>
      <w:sz w:val="19"/>
      <w:szCs w:val="19"/>
      <w:lang w:eastAsia="zh-CN"/>
    </w:rPr>
  </w:style>
  <w:style w:type="character" w:customStyle="1" w:styleId="afc">
    <w:name w:val="Основной текст + Курсив"/>
    <w:basedOn w:val="afb"/>
    <w:rsid w:val="00DA43F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afd">
    <w:name w:val="Колонтитул_"/>
    <w:basedOn w:val="a0"/>
    <w:rsid w:val="00DA43F6"/>
    <w:rPr>
      <w:rFonts w:ascii="Times New Roman" w:eastAsia="Times New Roman" w:hAnsi="Times New Roman" w:cs="Times New Roman"/>
      <w:b/>
      <w:bCs/>
      <w:i w:val="0"/>
      <w:iCs w:val="0"/>
      <w:smallCaps w:val="0"/>
      <w:strike w:val="0"/>
      <w:sz w:val="14"/>
      <w:szCs w:val="14"/>
      <w:u w:val="none"/>
    </w:rPr>
  </w:style>
  <w:style w:type="character" w:customStyle="1" w:styleId="afe">
    <w:name w:val="Колонтитул"/>
    <w:basedOn w:val="afd"/>
    <w:rsid w:val="00DA43F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Candara65pt2pt">
    <w:name w:val="Основной текст + Candara;6;5 pt;Интервал 2 pt"/>
    <w:basedOn w:val="afb"/>
    <w:rsid w:val="00DA43F6"/>
    <w:rPr>
      <w:rFonts w:ascii="Candara" w:eastAsia="Candara" w:hAnsi="Candara" w:cs="Candara"/>
      <w:b w:val="0"/>
      <w:bCs w:val="0"/>
      <w:i w:val="0"/>
      <w:iCs w:val="0"/>
      <w:smallCaps w:val="0"/>
      <w:strike w:val="0"/>
      <w:color w:val="000000"/>
      <w:spacing w:val="40"/>
      <w:w w:val="100"/>
      <w:position w:val="0"/>
      <w:sz w:val="13"/>
      <w:szCs w:val="13"/>
      <w:u w:val="none"/>
      <w:shd w:val="clear" w:color="auto" w:fill="FFFFFF"/>
      <w:lang w:val="ru-RU" w:eastAsia="ru-RU" w:bidi="ru-RU"/>
    </w:rPr>
  </w:style>
  <w:style w:type="character" w:customStyle="1" w:styleId="8pt0pt">
    <w:name w:val="Основной текст + 8 pt;Интервал 0 pt"/>
    <w:basedOn w:val="afb"/>
    <w:rsid w:val="00DA43F6"/>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12">
    <w:name w:val="Основной текст1"/>
    <w:basedOn w:val="afb"/>
    <w:rsid w:val="00DA43F6"/>
    <w:rPr>
      <w:rFonts w:ascii="Times New Roman" w:eastAsia="Times New Roman" w:hAnsi="Times New Roman" w:cs="Times New Roman"/>
      <w:b w:val="0"/>
      <w:bCs w:val="0"/>
      <w:i w:val="0"/>
      <w:iCs w:val="0"/>
      <w:smallCaps w:val="0"/>
      <w:strike w:val="0"/>
      <w:color w:val="000000"/>
      <w:spacing w:val="0"/>
      <w:w w:val="100"/>
      <w:position w:val="0"/>
      <w:sz w:val="19"/>
      <w:szCs w:val="19"/>
      <w:u w:val="single"/>
      <w:shd w:val="clear" w:color="auto" w:fill="FFFFFF"/>
      <w:lang w:val="ru-RU" w:eastAsia="ru-RU" w:bidi="ru-RU"/>
    </w:rPr>
  </w:style>
  <w:style w:type="character" w:customStyle="1" w:styleId="aff">
    <w:name w:val="Подпись к картинке_"/>
    <w:basedOn w:val="a0"/>
    <w:link w:val="aff0"/>
    <w:rsid w:val="00DA43F6"/>
    <w:rPr>
      <w:rFonts w:eastAsia="Times New Roman"/>
      <w:spacing w:val="10"/>
      <w:sz w:val="16"/>
      <w:szCs w:val="16"/>
      <w:shd w:val="clear" w:color="auto" w:fill="FFFFFF"/>
    </w:rPr>
  </w:style>
  <w:style w:type="character" w:customStyle="1" w:styleId="1pt">
    <w:name w:val="Подпись к картинке + Курсив;Интервал 1 pt"/>
    <w:basedOn w:val="aff"/>
    <w:rsid w:val="00DA43F6"/>
    <w:rPr>
      <w:rFonts w:eastAsia="Times New Roman"/>
      <w:i/>
      <w:iCs/>
      <w:color w:val="000000"/>
      <w:spacing w:val="20"/>
      <w:w w:val="100"/>
      <w:position w:val="0"/>
      <w:sz w:val="16"/>
      <w:szCs w:val="16"/>
      <w:shd w:val="clear" w:color="auto" w:fill="FFFFFF"/>
      <w:lang w:val="ru-RU" w:eastAsia="ru-RU" w:bidi="ru-RU"/>
    </w:rPr>
  </w:style>
  <w:style w:type="paragraph" w:customStyle="1" w:styleId="aff0">
    <w:name w:val="Подпись к картинке"/>
    <w:basedOn w:val="a"/>
    <w:link w:val="aff"/>
    <w:rsid w:val="00DA43F6"/>
    <w:pPr>
      <w:widowControl w:val="0"/>
      <w:shd w:val="clear" w:color="auto" w:fill="FFFFFF"/>
      <w:spacing w:after="60" w:line="0" w:lineRule="atLeast"/>
    </w:pPr>
    <w:rPr>
      <w:rFonts w:asciiTheme="minorHAnsi" w:hAnsiTheme="minorHAnsi" w:cstheme="minorBidi"/>
      <w:spacing w:val="10"/>
      <w:sz w:val="16"/>
      <w:szCs w:val="16"/>
      <w:lang w:eastAsia="zh-CN"/>
    </w:rPr>
  </w:style>
  <w:style w:type="character" w:customStyle="1" w:styleId="aff1">
    <w:name w:val="Сноска_"/>
    <w:basedOn w:val="a0"/>
    <w:link w:val="aff2"/>
    <w:rsid w:val="00DA43F6"/>
    <w:rPr>
      <w:rFonts w:eastAsia="Times New Roman"/>
      <w:spacing w:val="10"/>
      <w:sz w:val="16"/>
      <w:szCs w:val="16"/>
      <w:shd w:val="clear" w:color="auto" w:fill="FFFFFF"/>
    </w:rPr>
  </w:style>
  <w:style w:type="paragraph" w:customStyle="1" w:styleId="aff2">
    <w:name w:val="Сноска"/>
    <w:basedOn w:val="a"/>
    <w:link w:val="aff1"/>
    <w:rsid w:val="00DA43F6"/>
    <w:pPr>
      <w:widowControl w:val="0"/>
      <w:shd w:val="clear" w:color="auto" w:fill="FFFFFF"/>
      <w:spacing w:line="173" w:lineRule="exact"/>
      <w:ind w:firstLine="360"/>
    </w:pPr>
    <w:rPr>
      <w:rFonts w:asciiTheme="minorHAnsi" w:hAnsiTheme="minorHAnsi" w:cstheme="minorBidi"/>
      <w:spacing w:val="10"/>
      <w:sz w:val="16"/>
      <w:szCs w:val="16"/>
      <w:lang w:eastAsia="zh-CN"/>
    </w:rPr>
  </w:style>
  <w:style w:type="character" w:customStyle="1" w:styleId="26">
    <w:name w:val="Подпись к картинке (2)_"/>
    <w:basedOn w:val="a0"/>
    <w:link w:val="27"/>
    <w:rsid w:val="00DA43F6"/>
    <w:rPr>
      <w:rFonts w:eastAsia="Times New Roman"/>
      <w:sz w:val="13"/>
      <w:szCs w:val="13"/>
      <w:shd w:val="clear" w:color="auto" w:fill="FFFFFF"/>
    </w:rPr>
  </w:style>
  <w:style w:type="character" w:customStyle="1" w:styleId="20pt">
    <w:name w:val="Подпись к картинке (2) + Курсив;Интервал 0 pt"/>
    <w:basedOn w:val="26"/>
    <w:rsid w:val="00DA43F6"/>
    <w:rPr>
      <w:rFonts w:eastAsia="Times New Roman"/>
      <w:i/>
      <w:iCs/>
      <w:color w:val="000000"/>
      <w:spacing w:val="10"/>
      <w:w w:val="100"/>
      <w:position w:val="0"/>
      <w:sz w:val="13"/>
      <w:szCs w:val="13"/>
      <w:shd w:val="clear" w:color="auto" w:fill="FFFFFF"/>
      <w:lang w:val="ru-RU" w:eastAsia="ru-RU" w:bidi="ru-RU"/>
    </w:rPr>
  </w:style>
  <w:style w:type="paragraph" w:customStyle="1" w:styleId="27">
    <w:name w:val="Подпись к картинке (2)"/>
    <w:basedOn w:val="a"/>
    <w:link w:val="26"/>
    <w:rsid w:val="00DA43F6"/>
    <w:pPr>
      <w:widowControl w:val="0"/>
      <w:shd w:val="clear" w:color="auto" w:fill="FFFFFF"/>
      <w:spacing w:before="60" w:line="0" w:lineRule="atLeast"/>
    </w:pPr>
    <w:rPr>
      <w:rFonts w:asciiTheme="minorHAnsi" w:hAnsiTheme="minorHAnsi" w:cstheme="minorBidi"/>
      <w:sz w:val="13"/>
      <w:szCs w:val="13"/>
      <w:lang w:eastAsia="zh-CN"/>
    </w:rPr>
  </w:style>
  <w:style w:type="character" w:customStyle="1" w:styleId="35">
    <w:name w:val="Основной текст3"/>
    <w:basedOn w:val="afb"/>
    <w:rsid w:val="00DA43F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0pt">
    <w:name w:val="Основной текст + Курсив;Интервал 0 pt"/>
    <w:basedOn w:val="afb"/>
    <w:rsid w:val="00DA43F6"/>
    <w:rPr>
      <w:rFonts w:ascii="Times New Roman" w:eastAsia="Times New Roman" w:hAnsi="Times New Roman" w:cs="Times New Roman"/>
      <w:b w:val="0"/>
      <w:bCs w:val="0"/>
      <w:i/>
      <w:iCs/>
      <w:smallCaps w:val="0"/>
      <w:strike w:val="0"/>
      <w:color w:val="000000"/>
      <w:spacing w:val="10"/>
      <w:w w:val="100"/>
      <w:position w:val="0"/>
      <w:sz w:val="19"/>
      <w:szCs w:val="19"/>
      <w:u w:val="none"/>
      <w:shd w:val="clear" w:color="auto" w:fill="FFFFFF"/>
      <w:lang w:val="ru-RU" w:eastAsia="ru-RU" w:bidi="ru-RU"/>
    </w:rPr>
  </w:style>
  <w:style w:type="character" w:customStyle="1" w:styleId="28">
    <w:name w:val="Подпись к картинке (2) + Курсив"/>
    <w:basedOn w:val="26"/>
    <w:rsid w:val="00DA43F6"/>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pt">
    <w:name w:val="Подпись к картинке (2) + 6 pt"/>
    <w:basedOn w:val="26"/>
    <w:rsid w:val="00DA43F6"/>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9pt">
    <w:name w:val="Основной текст + Candara;9 pt;Курсив"/>
    <w:basedOn w:val="afb"/>
    <w:rsid w:val="00DA43F6"/>
    <w:rPr>
      <w:rFonts w:ascii="Candara" w:eastAsia="Candara" w:hAnsi="Candara" w:cs="Candara"/>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MicrosoftSansSerif85pt">
    <w:name w:val="Основной текст + Microsoft Sans Serif;8;5 pt"/>
    <w:basedOn w:val="afb"/>
    <w:rsid w:val="00DA43F6"/>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
    <w:name w:val="Основной текст (14)_"/>
    <w:basedOn w:val="a0"/>
    <w:link w:val="140"/>
    <w:rsid w:val="00DA43F6"/>
    <w:rPr>
      <w:rFonts w:eastAsia="Times New Roman"/>
      <w:spacing w:val="10"/>
      <w:sz w:val="16"/>
      <w:szCs w:val="16"/>
      <w:shd w:val="clear" w:color="auto" w:fill="FFFFFF"/>
    </w:rPr>
  </w:style>
  <w:style w:type="character" w:customStyle="1" w:styleId="141pt">
    <w:name w:val="Основной текст (14) + Курсив;Интервал 1 pt"/>
    <w:basedOn w:val="14"/>
    <w:rsid w:val="00DA43F6"/>
    <w:rPr>
      <w:rFonts w:eastAsia="Times New Roman"/>
      <w:i/>
      <w:iCs/>
      <w:color w:val="000000"/>
      <w:spacing w:val="20"/>
      <w:w w:val="100"/>
      <w:position w:val="0"/>
      <w:sz w:val="16"/>
      <w:szCs w:val="16"/>
      <w:shd w:val="clear" w:color="auto" w:fill="FFFFFF"/>
      <w:lang w:val="en-US" w:eastAsia="en-US" w:bidi="en-US"/>
    </w:rPr>
  </w:style>
  <w:style w:type="paragraph" w:customStyle="1" w:styleId="140">
    <w:name w:val="Основной текст (14)"/>
    <w:basedOn w:val="a"/>
    <w:link w:val="14"/>
    <w:rsid w:val="00DA43F6"/>
    <w:pPr>
      <w:widowControl w:val="0"/>
      <w:shd w:val="clear" w:color="auto" w:fill="FFFFFF"/>
      <w:spacing w:before="180" w:after="300" w:line="173" w:lineRule="exact"/>
    </w:pPr>
    <w:rPr>
      <w:rFonts w:asciiTheme="minorHAnsi" w:hAnsiTheme="minorHAnsi" w:cstheme="minorBidi"/>
      <w:spacing w:val="10"/>
      <w:sz w:val="16"/>
      <w:szCs w:val="16"/>
      <w:lang w:eastAsia="zh-CN"/>
    </w:rPr>
  </w:style>
  <w:style w:type="paragraph" w:customStyle="1" w:styleId="41">
    <w:name w:val="Основной текст4"/>
    <w:basedOn w:val="a"/>
    <w:rsid w:val="00DA43F6"/>
    <w:pPr>
      <w:widowControl w:val="0"/>
      <w:shd w:val="clear" w:color="auto" w:fill="FFFFFF"/>
      <w:spacing w:line="442" w:lineRule="exact"/>
      <w:jc w:val="center"/>
    </w:pPr>
    <w:rPr>
      <w:rFonts w:ascii="Book Antiqua" w:eastAsia="Book Antiqua" w:hAnsi="Book Antiqua" w:cs="Book Antiqua"/>
      <w:sz w:val="22"/>
      <w:szCs w:val="22"/>
      <w:lang w:eastAsia="en-US"/>
    </w:rPr>
  </w:style>
  <w:style w:type="character" w:customStyle="1" w:styleId="42">
    <w:name w:val="Оглавление 4 Знак"/>
    <w:basedOn w:val="a0"/>
    <w:link w:val="43"/>
    <w:rsid w:val="00DA43F6"/>
    <w:rPr>
      <w:rFonts w:ascii="Book Antiqua" w:eastAsia="Book Antiqua" w:hAnsi="Book Antiqua" w:cs="Book Antiqua"/>
    </w:rPr>
  </w:style>
  <w:style w:type="paragraph" w:styleId="43">
    <w:name w:val="toc 4"/>
    <w:basedOn w:val="a"/>
    <w:link w:val="42"/>
    <w:autoRedefine/>
    <w:rsid w:val="00DA43F6"/>
    <w:pPr>
      <w:widowControl w:val="0"/>
      <w:tabs>
        <w:tab w:val="left" w:pos="1157"/>
        <w:tab w:val="left" w:pos="3422"/>
        <w:tab w:val="right" w:pos="7142"/>
        <w:tab w:val="left" w:pos="7363"/>
        <w:tab w:val="right" w:pos="9260"/>
        <w:tab w:val="right" w:pos="9626"/>
      </w:tabs>
      <w:ind w:firstLine="142"/>
      <w:jc w:val="both"/>
    </w:pPr>
    <w:rPr>
      <w:rFonts w:ascii="Book Antiqua" w:eastAsia="Book Antiqua" w:hAnsi="Book Antiqua" w:cs="Book Antiqua"/>
      <w:lang w:eastAsia="zh-CN"/>
    </w:rPr>
  </w:style>
  <w:style w:type="character" w:customStyle="1" w:styleId="44">
    <w:name w:val="Заголовок №4_"/>
    <w:basedOn w:val="a0"/>
    <w:link w:val="45"/>
    <w:rsid w:val="00DA43F6"/>
    <w:rPr>
      <w:rFonts w:ascii="Book Antiqua" w:eastAsia="Book Antiqua" w:hAnsi="Book Antiqua" w:cs="Book Antiqua"/>
      <w:b/>
      <w:bCs/>
      <w:shd w:val="clear" w:color="auto" w:fill="FFFFFF"/>
    </w:rPr>
  </w:style>
  <w:style w:type="paragraph" w:customStyle="1" w:styleId="45">
    <w:name w:val="Заголовок №4"/>
    <w:basedOn w:val="a"/>
    <w:link w:val="44"/>
    <w:rsid w:val="00DA43F6"/>
    <w:pPr>
      <w:widowControl w:val="0"/>
      <w:shd w:val="clear" w:color="auto" w:fill="FFFFFF"/>
      <w:spacing w:before="180" w:line="322" w:lineRule="exact"/>
      <w:ind w:firstLine="720"/>
      <w:jc w:val="both"/>
      <w:outlineLvl w:val="3"/>
    </w:pPr>
    <w:rPr>
      <w:rFonts w:ascii="Book Antiqua" w:eastAsia="Book Antiqua" w:hAnsi="Book Antiqua" w:cs="Book Antiqua"/>
      <w:b/>
      <w:bCs/>
      <w:lang w:eastAsia="zh-CN"/>
    </w:rPr>
  </w:style>
  <w:style w:type="paragraph" w:customStyle="1" w:styleId="Default">
    <w:name w:val="Default"/>
    <w:rsid w:val="00DA43F6"/>
    <w:pPr>
      <w:autoSpaceDE w:val="0"/>
      <w:autoSpaceDN w:val="0"/>
      <w:adjustRightInd w:val="0"/>
    </w:pPr>
    <w:rPr>
      <w:rFonts w:ascii="Times New Roman" w:eastAsiaTheme="minorHAnsi" w:hAnsi="Times New Roman" w:cs="Times New Roman"/>
      <w:color w:val="000000"/>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21" Type="http://schemas.openxmlformats.org/officeDocument/2006/relationships/image" Target="media/image17.gif"/><Relationship Id="rId34" Type="http://schemas.openxmlformats.org/officeDocument/2006/relationships/image" Target="media/image30.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8" Type="http://schemas.openxmlformats.org/officeDocument/2006/relationships/image" Target="media/image4.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16227</Words>
  <Characters>92495</Characters>
  <Application>Microsoft Office Word</Application>
  <DocSecurity>0</DocSecurity>
  <Lines>770</Lines>
  <Paragraphs>217</Paragraphs>
  <ScaleCrop>false</ScaleCrop>
  <Company/>
  <LinksUpToDate>false</LinksUpToDate>
  <CharactersWithSpaces>108505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2026-07-02T05:45:00Z</dcterms:created>
  <dcterms:modified xsi:type="dcterms:W3CDTF">2026-07-02T05:48:00Z</dcterms:modified>
</cp:coreProperties>
</file>